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78D7" w14:textId="62DB9DAA" w:rsidR="00D3121D" w:rsidRPr="000F5DD6" w:rsidRDefault="00000000">
      <w:pPr>
        <w:spacing w:line="360" w:lineRule="exact"/>
        <w:ind w:firstLine="36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0F5DD6">
        <w:rPr>
          <w:rFonts w:ascii="Times New Roman" w:eastAsia="標楷體" w:hAnsi="Times New Roman"/>
          <w:b/>
          <w:sz w:val="32"/>
          <w:szCs w:val="36"/>
        </w:rPr>
        <w:t>長期照護醫師意見書（草案）</w:t>
      </w:r>
      <w:proofErr w:type="gramStart"/>
      <w:r w:rsidRPr="000F5DD6">
        <w:rPr>
          <w:rFonts w:ascii="Times New Roman" w:eastAsia="標楷體" w:hAnsi="Times New Roman"/>
          <w:b/>
          <w:sz w:val="32"/>
          <w:szCs w:val="36"/>
        </w:rPr>
        <w:t>—</w:t>
      </w:r>
      <w:proofErr w:type="gramEnd"/>
      <w:r w:rsidR="000F5DD6" w:rsidRPr="000F5DD6">
        <w:rPr>
          <w:rFonts w:ascii="Times New Roman" w:eastAsia="標楷體" w:hAnsi="Times New Roman" w:hint="eastAsia"/>
          <w:b/>
          <w:sz w:val="32"/>
          <w:szCs w:val="36"/>
        </w:rPr>
        <w:t>醫師公會全聯會建</w:t>
      </w:r>
      <w:r w:rsidRPr="000F5DD6">
        <w:rPr>
          <w:rFonts w:ascii="Times New Roman" w:eastAsia="標楷體" w:hAnsi="Times New Roman"/>
          <w:b/>
          <w:sz w:val="32"/>
          <w:szCs w:val="36"/>
        </w:rPr>
        <w:t>議版</w:t>
      </w:r>
      <w:r w:rsidRPr="000F5DD6">
        <w:rPr>
          <w:rFonts w:ascii="Times New Roman" w:eastAsia="標楷體" w:hAnsi="Times New Roman"/>
          <w:b/>
          <w:sz w:val="32"/>
          <w:szCs w:val="36"/>
        </w:rPr>
        <w:t>(</w:t>
      </w:r>
      <w:proofErr w:type="gramStart"/>
      <w:r w:rsidRPr="000F5DD6">
        <w:rPr>
          <w:rFonts w:ascii="Times New Roman" w:eastAsia="標楷體" w:hAnsi="Times New Roman"/>
          <w:b/>
          <w:sz w:val="32"/>
          <w:szCs w:val="36"/>
        </w:rPr>
        <w:t>簡版</w:t>
      </w:r>
      <w:proofErr w:type="gramEnd"/>
      <w:r w:rsidRPr="000F5DD6">
        <w:rPr>
          <w:rFonts w:ascii="Times New Roman" w:eastAsia="標楷體" w:hAnsi="Times New Roman"/>
          <w:b/>
          <w:sz w:val="32"/>
          <w:szCs w:val="36"/>
        </w:rPr>
        <w:t>)</w:t>
      </w:r>
    </w:p>
    <w:p w14:paraId="7004AD17" w14:textId="77777777" w:rsidR="00D3121D" w:rsidRDefault="00000000">
      <w:pPr>
        <w:wordWrap w:val="0"/>
        <w:spacing w:before="180" w:line="360" w:lineRule="exact"/>
        <w:ind w:firstLine="240"/>
        <w:jc w:val="right"/>
        <w:rPr>
          <w:rFonts w:ascii="Times New Roman" w:eastAsia="標楷體" w:hAnsi="Times New Roman"/>
          <w:szCs w:val="40"/>
        </w:rPr>
      </w:pPr>
      <w:r>
        <w:rPr>
          <w:rFonts w:ascii="Times New Roman" w:eastAsia="標楷體" w:hAnsi="Times New Roman"/>
          <w:szCs w:val="40"/>
        </w:rPr>
        <w:t>106</w:t>
      </w:r>
      <w:r>
        <w:rPr>
          <w:rFonts w:ascii="Times New Roman" w:eastAsia="標楷體" w:hAnsi="Times New Roman"/>
          <w:szCs w:val="40"/>
        </w:rPr>
        <w:t>年</w:t>
      </w:r>
      <w:r>
        <w:rPr>
          <w:rFonts w:ascii="Times New Roman" w:eastAsia="標楷體" w:hAnsi="Times New Roman"/>
          <w:szCs w:val="40"/>
        </w:rPr>
        <w:t>6</w:t>
      </w:r>
      <w:r>
        <w:rPr>
          <w:rFonts w:ascii="Times New Roman" w:eastAsia="標楷體" w:hAnsi="Times New Roman"/>
          <w:szCs w:val="40"/>
        </w:rPr>
        <w:t>月</w:t>
      </w:r>
      <w:r>
        <w:rPr>
          <w:rFonts w:ascii="Times New Roman" w:eastAsia="標楷體" w:hAnsi="Times New Roman"/>
          <w:szCs w:val="40"/>
        </w:rPr>
        <w:t>2</w:t>
      </w:r>
      <w:r>
        <w:rPr>
          <w:rFonts w:ascii="Times New Roman" w:eastAsia="標楷體" w:hAnsi="Times New Roman"/>
          <w:szCs w:val="40"/>
        </w:rPr>
        <w:t>日</w:t>
      </w:r>
      <w:proofErr w:type="gramStart"/>
      <w:r>
        <w:rPr>
          <w:rFonts w:ascii="Times New Roman" w:eastAsia="標楷體" w:hAnsi="Times New Roman"/>
          <w:szCs w:val="40"/>
        </w:rPr>
        <w:t>衛部照字</w:t>
      </w:r>
      <w:proofErr w:type="gramEnd"/>
      <w:r>
        <w:rPr>
          <w:rFonts w:ascii="Times New Roman" w:eastAsia="標楷體" w:hAnsi="Times New Roman"/>
          <w:szCs w:val="40"/>
        </w:rPr>
        <w:t>第</w:t>
      </w:r>
      <w:r>
        <w:rPr>
          <w:rFonts w:ascii="Times New Roman" w:eastAsia="標楷體" w:hAnsi="Times New Roman"/>
          <w:szCs w:val="40"/>
        </w:rPr>
        <w:t>1061561341</w:t>
      </w:r>
      <w:r>
        <w:rPr>
          <w:rFonts w:ascii="Times New Roman" w:eastAsia="標楷體" w:hAnsi="Times New Roman"/>
          <w:szCs w:val="40"/>
        </w:rPr>
        <w:t>號公告</w:t>
      </w:r>
      <w:r>
        <w:rPr>
          <w:rFonts w:ascii="Times New Roman" w:eastAsia="標楷體" w:hAnsi="Times New Roman"/>
          <w:szCs w:val="40"/>
        </w:rPr>
        <w:t xml:space="preserve">    </w:t>
      </w:r>
    </w:p>
    <w:p w14:paraId="7E713527" w14:textId="77777777" w:rsidR="00D3121D" w:rsidRDefault="00000000">
      <w:pPr>
        <w:spacing w:line="360" w:lineRule="exact"/>
        <w:ind w:firstLine="240"/>
        <w:jc w:val="right"/>
        <w:rPr>
          <w:rFonts w:ascii="Times New Roman" w:eastAsia="標楷體" w:hAnsi="Times New Roman"/>
          <w:szCs w:val="40"/>
        </w:rPr>
      </w:pPr>
      <w:r>
        <w:rPr>
          <w:rFonts w:ascii="Times New Roman" w:eastAsia="標楷體" w:hAnsi="Times New Roman"/>
          <w:szCs w:val="40"/>
        </w:rPr>
        <w:t>108</w:t>
      </w:r>
      <w:r>
        <w:rPr>
          <w:rFonts w:ascii="Times New Roman" w:eastAsia="標楷體" w:hAnsi="Times New Roman"/>
          <w:szCs w:val="40"/>
        </w:rPr>
        <w:t>年</w:t>
      </w:r>
      <w:r>
        <w:rPr>
          <w:rFonts w:ascii="Times New Roman" w:eastAsia="標楷體" w:hAnsi="Times New Roman"/>
          <w:szCs w:val="40"/>
        </w:rPr>
        <w:t>8</w:t>
      </w:r>
      <w:r>
        <w:rPr>
          <w:rFonts w:ascii="Times New Roman" w:eastAsia="標楷體" w:hAnsi="Times New Roman"/>
          <w:szCs w:val="40"/>
        </w:rPr>
        <w:t>月</w:t>
      </w:r>
      <w:r>
        <w:rPr>
          <w:rFonts w:ascii="Times New Roman" w:eastAsia="標楷體" w:hAnsi="Times New Roman"/>
          <w:szCs w:val="40"/>
        </w:rPr>
        <w:t>6</w:t>
      </w:r>
      <w:r>
        <w:rPr>
          <w:rFonts w:ascii="Times New Roman" w:eastAsia="標楷體" w:hAnsi="Times New Roman"/>
          <w:szCs w:val="40"/>
        </w:rPr>
        <w:t>日衛</w:t>
      </w:r>
      <w:proofErr w:type="gramStart"/>
      <w:r>
        <w:rPr>
          <w:rFonts w:ascii="Times New Roman" w:eastAsia="標楷體" w:hAnsi="Times New Roman"/>
          <w:szCs w:val="40"/>
        </w:rPr>
        <w:t>部顧字</w:t>
      </w:r>
      <w:proofErr w:type="gramEnd"/>
      <w:r>
        <w:rPr>
          <w:rFonts w:ascii="Times New Roman" w:eastAsia="標楷體" w:hAnsi="Times New Roman"/>
          <w:szCs w:val="40"/>
        </w:rPr>
        <w:t>第</w:t>
      </w:r>
      <w:r>
        <w:rPr>
          <w:rFonts w:ascii="Times New Roman" w:eastAsia="標楷體" w:hAnsi="Times New Roman"/>
          <w:szCs w:val="40"/>
        </w:rPr>
        <w:t>1081962267</w:t>
      </w:r>
      <w:r>
        <w:rPr>
          <w:rFonts w:ascii="Times New Roman" w:eastAsia="標楷體" w:hAnsi="Times New Roman"/>
          <w:szCs w:val="40"/>
        </w:rPr>
        <w:t>號公告修訂</w:t>
      </w:r>
    </w:p>
    <w:p w14:paraId="5811054A" w14:textId="77777777" w:rsidR="00D3121D" w:rsidRDefault="00000000">
      <w:pPr>
        <w:wordWrap w:val="0"/>
        <w:spacing w:line="360" w:lineRule="exact"/>
        <w:ind w:firstLine="240"/>
        <w:jc w:val="right"/>
      </w:pPr>
      <w:r>
        <w:rPr>
          <w:rFonts w:ascii="Times New Roman" w:hAnsi="Times New Roman"/>
          <w:szCs w:val="40"/>
        </w:rPr>
        <w:t>〇</w:t>
      </w:r>
      <w:r>
        <w:rPr>
          <w:rFonts w:ascii="Times New Roman" w:eastAsia="標楷體" w:hAnsi="Times New Roman"/>
          <w:szCs w:val="40"/>
        </w:rPr>
        <w:t>年</w:t>
      </w:r>
      <w:r>
        <w:rPr>
          <w:rFonts w:ascii="Times New Roman" w:hAnsi="Times New Roman"/>
          <w:szCs w:val="40"/>
        </w:rPr>
        <w:t>〇</w:t>
      </w:r>
      <w:r>
        <w:rPr>
          <w:rFonts w:ascii="Times New Roman" w:eastAsia="標楷體" w:hAnsi="Times New Roman"/>
          <w:szCs w:val="40"/>
        </w:rPr>
        <w:t>月</w:t>
      </w:r>
      <w:r>
        <w:rPr>
          <w:rFonts w:ascii="Times New Roman" w:hAnsi="Times New Roman"/>
          <w:szCs w:val="40"/>
        </w:rPr>
        <w:t>〇</w:t>
      </w:r>
      <w:r>
        <w:rPr>
          <w:rFonts w:ascii="Times New Roman" w:eastAsia="標楷體" w:hAnsi="Times New Roman"/>
          <w:szCs w:val="40"/>
        </w:rPr>
        <w:t>日衛部顧字第</w:t>
      </w:r>
      <w:r>
        <w:rPr>
          <w:rFonts w:ascii="Times New Roman" w:hAnsi="Times New Roman"/>
          <w:szCs w:val="40"/>
        </w:rPr>
        <w:t>〇〇〇〇〇</w:t>
      </w:r>
      <w:r>
        <w:rPr>
          <w:rFonts w:ascii="Times New Roman" w:eastAsia="標楷體" w:hAnsi="Times New Roman"/>
          <w:szCs w:val="40"/>
        </w:rPr>
        <w:t>號公告修訂</w:t>
      </w:r>
      <w:r>
        <w:rPr>
          <w:rFonts w:ascii="Times New Roman" w:eastAsia="標楷體" w:hAnsi="Times New Roman"/>
          <w:szCs w:val="40"/>
        </w:rPr>
        <w:t xml:space="preserve"> </w:t>
      </w:r>
    </w:p>
    <w:tbl>
      <w:tblPr>
        <w:tblW w:w="99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"/>
        <w:gridCol w:w="1986"/>
        <w:gridCol w:w="2996"/>
        <w:gridCol w:w="426"/>
        <w:gridCol w:w="3556"/>
      </w:tblGrid>
      <w:tr w:rsidR="00D3121D" w14:paraId="42046601" w14:textId="77777777">
        <w:trPr>
          <w:trHeight w:val="420"/>
          <w:jc w:val="center"/>
        </w:trPr>
        <w:tc>
          <w:tcPr>
            <w:tcW w:w="5973" w:type="dxa"/>
            <w:gridSpan w:val="3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4C5EC" w14:textId="77777777" w:rsidR="00D3121D" w:rsidRDefault="00D3121D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982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A0A2" w14:textId="77777777" w:rsidR="00D3121D" w:rsidRDefault="00000000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sz w:val="22"/>
              </w:rPr>
              <w:t>填表日期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民國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D3121D" w14:paraId="45533EC9" w14:textId="77777777">
        <w:trPr>
          <w:trHeight w:val="340"/>
          <w:jc w:val="center"/>
        </w:trPr>
        <w:tc>
          <w:tcPr>
            <w:tcW w:w="9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17A5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申請者</w:t>
            </w:r>
          </w:p>
        </w:tc>
        <w:tc>
          <w:tcPr>
            <w:tcW w:w="4982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E245" w14:textId="77777777" w:rsidR="00D3121D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姓名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35EC" w14:textId="77777777" w:rsidR="00D3121D" w:rsidRDefault="00000000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男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•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女</w:t>
            </w:r>
          </w:p>
        </w:tc>
        <w:tc>
          <w:tcPr>
            <w:tcW w:w="35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9C2A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住址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</w:p>
          <w:p w14:paraId="61AAD3A5" w14:textId="77777777" w:rsidR="00D3121D" w:rsidRDefault="00D3121D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  <w:p w14:paraId="7186395B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聯絡電話</w:t>
            </w:r>
            <w:r>
              <w:rPr>
                <w:rFonts w:ascii="Times New Roman" w:eastAsia="標楷體" w:hAnsi="Times New Roman"/>
                <w:sz w:val="22"/>
              </w:rPr>
              <w:t>:(   )</w:t>
            </w:r>
          </w:p>
        </w:tc>
      </w:tr>
      <w:tr w:rsidR="00D3121D" w14:paraId="1FB2BA16" w14:textId="77777777">
        <w:trPr>
          <w:trHeight w:val="340"/>
          <w:jc w:val="center"/>
        </w:trPr>
        <w:tc>
          <w:tcPr>
            <w:tcW w:w="99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800F" w14:textId="77777777" w:rsidR="00D3121D" w:rsidRDefault="00D3121D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98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8D85" w14:textId="77777777" w:rsidR="00D3121D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身分證字號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31DC" w14:textId="77777777" w:rsidR="00D3121D" w:rsidRDefault="00D3121D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55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9937" w14:textId="77777777" w:rsidR="00D3121D" w:rsidRDefault="00D3121D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D3121D" w14:paraId="44234DBB" w14:textId="77777777">
        <w:trPr>
          <w:trHeight w:val="379"/>
          <w:jc w:val="center"/>
        </w:trPr>
        <w:tc>
          <w:tcPr>
            <w:tcW w:w="99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8F12" w14:textId="77777777" w:rsidR="00D3121D" w:rsidRDefault="00D3121D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7E67" w14:textId="77777777" w:rsidR="00D3121D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出生日期</w:t>
            </w:r>
            <w:r>
              <w:rPr>
                <w:rFonts w:ascii="Times New Roman" w:eastAsia="標楷體" w:hAnsi="Times New Roman"/>
                <w:sz w:val="22"/>
              </w:rPr>
              <w:t xml:space="preserve">: 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</w:rPr>
              <w:t>日</w:t>
            </w:r>
            <w:r>
              <w:rPr>
                <w:rFonts w:ascii="Times New Roman" w:eastAsia="標楷體" w:hAnsi="Times New Roman"/>
                <w:sz w:val="22"/>
              </w:rPr>
              <w:t xml:space="preserve">(   </w:t>
            </w:r>
            <w:r>
              <w:rPr>
                <w:rFonts w:ascii="Times New Roman" w:eastAsia="標楷體" w:hAnsi="Times New Roman"/>
                <w:sz w:val="22"/>
              </w:rPr>
              <w:t>歲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1F98" w14:textId="77777777" w:rsidR="00D3121D" w:rsidRDefault="00D3121D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55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CC88" w14:textId="77777777" w:rsidR="00D3121D" w:rsidRDefault="00D3121D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D3121D" w14:paraId="0299754A" w14:textId="77777777">
        <w:trPr>
          <w:trHeight w:val="1122"/>
          <w:jc w:val="center"/>
        </w:trPr>
        <w:tc>
          <w:tcPr>
            <w:tcW w:w="597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CDFC" w14:textId="77777777" w:rsidR="00D3121D" w:rsidRDefault="00000000">
            <w:pPr>
              <w:snapToGrid w:val="0"/>
              <w:spacing w:line="34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醫師姓名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</w:t>
            </w:r>
          </w:p>
          <w:p w14:paraId="0B10083A" w14:textId="77777777" w:rsidR="00D3121D" w:rsidRDefault="00000000">
            <w:pPr>
              <w:snapToGrid w:val="0"/>
              <w:spacing w:line="34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醫療機構名稱</w:t>
            </w:r>
            <w:r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     </w:t>
            </w:r>
          </w:p>
          <w:p w14:paraId="01185E15" w14:textId="77777777" w:rsidR="00D3121D" w:rsidRDefault="00000000">
            <w:pPr>
              <w:snapToGrid w:val="0"/>
              <w:spacing w:line="34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醫療機構地址</w:t>
            </w:r>
            <w:r>
              <w:rPr>
                <w:rFonts w:ascii="Times New Roman" w:eastAsia="標楷體" w:hAnsi="Times New Roman"/>
                <w:sz w:val="22"/>
              </w:rPr>
              <w:t xml:space="preserve">:                                   </w:t>
            </w:r>
          </w:p>
        </w:tc>
        <w:tc>
          <w:tcPr>
            <w:tcW w:w="39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DE0A45" w14:textId="77777777" w:rsidR="00D3121D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  <w:u w:val="single"/>
              </w:rPr>
            </w:pPr>
            <w:r>
              <w:rPr>
                <w:rFonts w:ascii="Times New Roman" w:eastAsia="標楷體" w:hAnsi="Times New Roman"/>
                <w:sz w:val="22"/>
                <w:u w:val="single"/>
              </w:rPr>
              <w:t>電話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 xml:space="preserve">:(   )                 </w:t>
            </w:r>
          </w:p>
          <w:p w14:paraId="473CCD36" w14:textId="77777777" w:rsidR="00D3121D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傳真</w:t>
            </w:r>
            <w:r>
              <w:rPr>
                <w:rFonts w:ascii="Times New Roman" w:eastAsia="標楷體" w:hAnsi="Times New Roman"/>
                <w:sz w:val="22"/>
              </w:rPr>
              <w:t xml:space="preserve">:(   )                 </w:t>
            </w:r>
          </w:p>
        </w:tc>
      </w:tr>
      <w:tr w:rsidR="00D3121D" w14:paraId="5E36DF3E" w14:textId="77777777">
        <w:trPr>
          <w:trHeight w:val="429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53973" w14:textId="77777777" w:rsidR="00D3121D" w:rsidRDefault="00000000">
            <w:pPr>
              <w:snapToGrid w:val="0"/>
              <w:spacing w:line="34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>(1)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家訪</w:t>
            </w:r>
            <w:r>
              <w:rPr>
                <w:rFonts w:ascii="Times New Roman" w:eastAsia="標楷體" w:hAnsi="Times New Roman"/>
                <w:b/>
                <w:sz w:val="22"/>
              </w:rPr>
              <w:t>日期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D902" w14:textId="77777777" w:rsidR="00D3121D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民國</w:t>
            </w:r>
            <w:r>
              <w:rPr>
                <w:rFonts w:ascii="Times New Roman" w:eastAsia="標楷體" w:hAnsi="Times New Roman"/>
                <w:sz w:val="22"/>
              </w:rPr>
              <w:t xml:space="preserve">     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 xml:space="preserve">     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 xml:space="preserve">     </w:t>
            </w:r>
            <w:r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D3121D" w14:paraId="679E00DC" w14:textId="77777777">
        <w:trPr>
          <w:trHeight w:val="491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2C3B" w14:textId="77777777" w:rsidR="00D3121D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(2)</w:t>
            </w:r>
            <w:r>
              <w:rPr>
                <w:rFonts w:ascii="Times New Roman" w:eastAsia="標楷體" w:hAnsi="Times New Roman"/>
                <w:b/>
                <w:sz w:val="22"/>
              </w:rPr>
              <w:t>製作意見書次數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C40E" w14:textId="77777777" w:rsidR="00D3121D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初次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二次以上　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（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前次意見書：</w:t>
            </w:r>
            <w:r>
              <w:rPr>
                <w:rFonts w:ascii="Times New Roman" w:eastAsia="標楷體" w:hAnsi="Times New Roman"/>
                <w:sz w:val="22"/>
              </w:rPr>
              <w:t>____</w:t>
            </w:r>
            <w:r>
              <w:rPr>
                <w:rFonts w:ascii="Times New Roman" w:eastAsia="標楷體" w:hAnsi="Times New Roman"/>
                <w:sz w:val="22"/>
              </w:rPr>
              <w:t>年</w:t>
            </w:r>
            <w:r>
              <w:rPr>
                <w:rFonts w:ascii="Times New Roman" w:eastAsia="標楷體" w:hAnsi="Times New Roman"/>
                <w:sz w:val="22"/>
              </w:rPr>
              <w:t>____</w:t>
            </w:r>
            <w:r>
              <w:rPr>
                <w:rFonts w:ascii="Times New Roman" w:eastAsia="標楷體" w:hAnsi="Times New Roman"/>
                <w:sz w:val="22"/>
              </w:rPr>
              <w:t>月</w:t>
            </w:r>
            <w:r>
              <w:rPr>
                <w:rFonts w:ascii="Times New Roman" w:eastAsia="標楷體" w:hAnsi="Times New Roman"/>
                <w:sz w:val="22"/>
              </w:rPr>
              <w:t>____</w:t>
            </w:r>
            <w:r>
              <w:rPr>
                <w:rFonts w:ascii="Times New Roman" w:eastAsia="標楷體" w:hAnsi="Times New Roman"/>
                <w:sz w:val="22"/>
              </w:rPr>
              <w:t>日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）</w:t>
            </w:r>
            <w:proofErr w:type="gramEnd"/>
          </w:p>
        </w:tc>
      </w:tr>
      <w:tr w:rsidR="00D3121D" w14:paraId="3ABC478C" w14:textId="77777777">
        <w:trPr>
          <w:trHeight w:val="4156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E578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>(3)</w:t>
            </w:r>
            <w:r>
              <w:rPr>
                <w:rFonts w:ascii="Times New Roman" w:eastAsia="標楷體" w:hAnsi="Times New Roman"/>
                <w:b/>
                <w:sz w:val="22"/>
              </w:rPr>
              <w:t>目前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個案就醫</w:t>
            </w:r>
            <w:r>
              <w:rPr>
                <w:rFonts w:ascii="Times New Roman" w:eastAsia="標楷體" w:hAnsi="Times New Roman"/>
                <w:b/>
                <w:sz w:val="22"/>
              </w:rPr>
              <w:t>科別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6F580" w14:textId="77777777" w:rsidR="00D3121D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無</w:t>
            </w:r>
          </w:p>
          <w:p w14:paraId="1094FF3A" w14:textId="77777777" w:rsidR="00D3121D" w:rsidRDefault="00000000">
            <w:pPr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有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請勾選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：</w:t>
            </w:r>
          </w:p>
          <w:p w14:paraId="3F1011BD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內科：</w:t>
            </w:r>
          </w:p>
          <w:p w14:paraId="668545F1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腫瘤內科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腎臟內科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心臟內科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消化內科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胸腔內科</w:t>
            </w:r>
          </w:p>
          <w:p w14:paraId="21D916EE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腎臟內科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風濕內科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血液內科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免疫內科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感染內科</w:t>
            </w:r>
          </w:p>
          <w:p w14:paraId="20515CEA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內分泌內科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  <w:p w14:paraId="6C66362D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外科：</w:t>
            </w:r>
          </w:p>
          <w:p w14:paraId="28394CE4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神經外科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整形外科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小兒外科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胸腔外科</w:t>
            </w:r>
          </w:p>
          <w:p w14:paraId="39479A13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大腸直腸外科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心臟血管外科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一般及消化外科</w:t>
            </w:r>
          </w:p>
          <w:p w14:paraId="0AEE9D2D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  <w:p w14:paraId="7F108BC1" w14:textId="77777777" w:rsidR="00D3121D" w:rsidRDefault="00000000">
            <w:pPr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老年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高齡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醫學科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神經科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精神科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兒科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骨科</w:t>
            </w:r>
          </w:p>
          <w:p w14:paraId="38CE6519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家醫科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皮膚科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泌尿科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婦產科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眼科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耳鼻喉科</w:t>
            </w:r>
          </w:p>
          <w:p w14:paraId="61093ED4" w14:textId="77777777" w:rsidR="00D3121D" w:rsidRDefault="00000000">
            <w:pPr>
              <w:snapToGrid w:val="0"/>
              <w:spacing w:line="300" w:lineRule="exact"/>
              <w:ind w:right="-108"/>
              <w:jc w:val="both"/>
            </w:pP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復健科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麻醉科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牙科</w:t>
            </w:r>
            <w:r>
              <w:rPr>
                <w:rFonts w:ascii="Times New Roman" w:eastAsia="標楷體" w:hAnsi="Times New Roman"/>
                <w:sz w:val="22"/>
              </w:rPr>
              <w:t xml:space="preserve"> 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中醫科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 xml:space="preserve">　　　　　　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D3121D" w14:paraId="142B19C3" w14:textId="77777777">
        <w:trPr>
          <w:trHeight w:val="680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9B5A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(4)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個案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COVID-19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疫苗接種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AF34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無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有（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接種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接種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劑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接種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3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劑或以上）</w:t>
            </w:r>
          </w:p>
        </w:tc>
      </w:tr>
    </w:tbl>
    <w:p w14:paraId="54880656" w14:textId="77777777" w:rsidR="00D3121D" w:rsidRDefault="00000000">
      <w:pPr>
        <w:spacing w:line="400" w:lineRule="exact"/>
        <w:ind w:left="650" w:hanging="650"/>
        <w:rPr>
          <w:rFonts w:ascii="Times New Roman" w:eastAsia="標楷體" w:hAnsi="Times New Roman"/>
          <w:b/>
          <w:sz w:val="22"/>
        </w:rPr>
      </w:pPr>
      <w:r>
        <w:rPr>
          <w:rFonts w:ascii="Times New Roman" w:eastAsia="標楷體" w:hAnsi="Times New Roman"/>
          <w:b/>
          <w:sz w:val="22"/>
        </w:rPr>
        <w:t>1.</w:t>
      </w:r>
      <w:r>
        <w:rPr>
          <w:rFonts w:ascii="Times New Roman" w:eastAsia="標楷體" w:hAnsi="Times New Roman"/>
          <w:b/>
          <w:sz w:val="22"/>
        </w:rPr>
        <w:t>相關疾病診斷意見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D3121D" w14:paraId="029D620E" w14:textId="77777777">
        <w:trPr>
          <w:trHeight w:val="798"/>
          <w:jc w:val="center"/>
        </w:trPr>
        <w:tc>
          <w:tcPr>
            <w:tcW w:w="99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7E970" w14:textId="77777777" w:rsidR="00D3121D" w:rsidRDefault="00000000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(1)</w:t>
            </w:r>
            <w:r>
              <w:rPr>
                <w:rFonts w:ascii="Times New Roman" w:eastAsia="標楷體" w:hAnsi="Times New Roman"/>
                <w:b/>
                <w:sz w:val="22"/>
              </w:rPr>
              <w:t>診斷疾病名稱</w:t>
            </w:r>
            <w:r>
              <w:rPr>
                <w:rFonts w:ascii="Times New Roman" w:eastAsia="標楷體" w:hAnsi="Times New Roman"/>
                <w:b/>
                <w:sz w:val="22"/>
              </w:rPr>
              <w:t>(ICD code</w:t>
            </w:r>
            <w:r>
              <w:rPr>
                <w:rFonts w:ascii="Times New Roman" w:eastAsia="標楷體" w:hAnsi="Times New Roman"/>
                <w:b/>
                <w:sz w:val="22"/>
              </w:rPr>
              <w:t>與疾病中文名稱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  <w:r>
              <w:rPr>
                <w:rFonts w:ascii="Times New Roman" w:eastAsia="標楷體" w:hAnsi="Times New Roman"/>
                <w:b/>
                <w:sz w:val="22"/>
              </w:rPr>
              <w:t>及發病日期</w:t>
            </w:r>
          </w:p>
          <w:p w14:paraId="0A731926" w14:textId="77777777" w:rsidR="00D3121D" w:rsidRDefault="00000000">
            <w:pPr>
              <w:spacing w:line="340" w:lineRule="exact"/>
              <w:ind w:firstLine="379"/>
              <w:jc w:val="both"/>
            </w:pP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/>
                <w:sz w:val="22"/>
              </w:rPr>
              <w:t>罹</w:t>
            </w:r>
            <w:proofErr w:type="gramEnd"/>
            <w:r>
              <w:rPr>
                <w:rFonts w:ascii="Times New Roman" w:eastAsia="標楷體" w:hAnsi="Times New Roman"/>
                <w:b/>
                <w:sz w:val="22"/>
              </w:rPr>
              <w:t>患特殊疾病或導致生活機能降低疾病，請依序自</w:t>
            </w:r>
            <w:r>
              <w:rPr>
                <w:rFonts w:ascii="Times New Roman" w:eastAsia="標楷體" w:hAnsi="Times New Roman"/>
                <w:b/>
                <w:sz w:val="22"/>
              </w:rPr>
              <w:t>1.</w:t>
            </w:r>
            <w:r>
              <w:rPr>
                <w:rFonts w:ascii="Times New Roman" w:eastAsia="標楷體" w:hAnsi="Times New Roman"/>
                <w:b/>
                <w:sz w:val="22"/>
              </w:rPr>
              <w:t>填入；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與失能相關特定疾病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ICD code</w:t>
            </w:r>
            <w:r>
              <w:rPr>
                <w:rFonts w:ascii="Times New Roman" w:eastAsia="標楷體" w:hAnsi="Times New Roman"/>
                <w:b/>
                <w:sz w:val="22"/>
              </w:rPr>
              <w:t>如附件，請優先列入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  <w:p w14:paraId="7C9887C4" w14:textId="77777777" w:rsidR="00D3121D" w:rsidRDefault="00000000">
            <w:pPr>
              <w:spacing w:line="340" w:lineRule="exact"/>
              <w:ind w:firstLine="378"/>
              <w:jc w:val="both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無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有</w:t>
            </w:r>
          </w:p>
        </w:tc>
      </w:tr>
      <w:tr w:rsidR="00D3121D" w14:paraId="797FED0B" w14:textId="77777777">
        <w:trPr>
          <w:trHeight w:val="419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67E8" w14:textId="77777777" w:rsidR="00D3121D" w:rsidRDefault="00000000">
            <w:pPr>
              <w:pStyle w:val="a3"/>
              <w:snapToGrid w:val="0"/>
              <w:spacing w:line="340" w:lineRule="exact"/>
              <w:ind w:left="35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1.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31A8" w14:textId="77777777" w:rsidR="00D3121D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發病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□6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個月內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□6-12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一年以上</w:t>
            </w:r>
          </w:p>
        </w:tc>
      </w:tr>
      <w:tr w:rsidR="00D3121D" w14:paraId="6A7224D8" w14:textId="77777777">
        <w:trPr>
          <w:trHeight w:val="411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B84E" w14:textId="77777777" w:rsidR="00D3121D" w:rsidRDefault="00000000">
            <w:pPr>
              <w:pStyle w:val="a3"/>
              <w:snapToGrid w:val="0"/>
              <w:spacing w:line="340" w:lineRule="exact"/>
              <w:ind w:left="35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2.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652C" w14:textId="77777777" w:rsidR="00D3121D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發病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□6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個月內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□6-12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一年以上</w:t>
            </w:r>
          </w:p>
        </w:tc>
      </w:tr>
      <w:tr w:rsidR="00D3121D" w14:paraId="06923733" w14:textId="77777777">
        <w:trPr>
          <w:trHeight w:val="417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66D5" w14:textId="77777777" w:rsidR="00D3121D" w:rsidRDefault="00000000">
            <w:pPr>
              <w:pStyle w:val="a3"/>
              <w:snapToGrid w:val="0"/>
              <w:spacing w:line="340" w:lineRule="exact"/>
              <w:ind w:left="357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3.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D696" w14:textId="77777777" w:rsidR="00D3121D" w:rsidRDefault="00000000">
            <w:pPr>
              <w:snapToGrid w:val="0"/>
              <w:spacing w:line="34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發病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□6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個月內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□6-12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個月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一年以上</w:t>
            </w:r>
          </w:p>
        </w:tc>
      </w:tr>
      <w:tr w:rsidR="00D3121D" w14:paraId="1BCC34D2" w14:textId="77777777">
        <w:trPr>
          <w:trHeight w:val="423"/>
          <w:jc w:val="center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58EC" w14:textId="77777777" w:rsidR="00D3121D" w:rsidRDefault="00000000">
            <w:pPr>
              <w:spacing w:line="34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>(2)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病情狀態　　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穩定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不穩定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不明　　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若勾選不穩定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或不明</w:t>
            </w:r>
            <w:r>
              <w:rPr>
                <w:rFonts w:ascii="Times New Roman" w:eastAsia="標楷體" w:hAnsi="Times New Roman"/>
                <w:sz w:val="22"/>
              </w:rPr>
              <w:t>狀態時，請具體詳細說明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D3121D" w14:paraId="675BEFAA" w14:textId="77777777">
        <w:trPr>
          <w:trHeight w:val="841"/>
          <w:jc w:val="center"/>
        </w:trPr>
        <w:tc>
          <w:tcPr>
            <w:tcW w:w="9923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2306" w14:textId="77777777" w:rsidR="00D3121D" w:rsidRDefault="00000000">
            <w:pPr>
              <w:spacing w:line="340" w:lineRule="exact"/>
              <w:ind w:left="583" w:firstLine="1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疾病自然病程導致不穩定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導致目前失能疾病可能治癒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主要疾病療效待觀察</w:t>
            </w:r>
          </w:p>
          <w:p w14:paraId="6D3362A3" w14:textId="77777777" w:rsidR="00D3121D" w:rsidRDefault="00000000">
            <w:pPr>
              <w:spacing w:line="340" w:lineRule="exact"/>
              <w:ind w:left="583" w:firstLine="1"/>
              <w:jc w:val="both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請具體詳細說明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：</w:t>
            </w:r>
          </w:p>
        </w:tc>
      </w:tr>
    </w:tbl>
    <w:p w14:paraId="4D062EB0" w14:textId="77777777" w:rsidR="00D3121D" w:rsidRDefault="00000000">
      <w:pPr>
        <w:spacing w:line="400" w:lineRule="exact"/>
        <w:ind w:left="650" w:hanging="650"/>
      </w:pPr>
      <w:r>
        <w:rPr>
          <w:rFonts w:ascii="Times New Roman" w:eastAsia="標楷體" w:hAnsi="Times New Roman"/>
          <w:b/>
          <w:sz w:val="22"/>
        </w:rPr>
        <w:lastRenderedPageBreak/>
        <w:t>2.</w:t>
      </w:r>
      <w:r>
        <w:rPr>
          <w:rFonts w:ascii="Times New Roman" w:eastAsia="標楷體" w:hAnsi="Times New Roman"/>
          <w:b/>
          <w:sz w:val="22"/>
        </w:rPr>
        <w:t>近期治療</w:t>
      </w:r>
      <w:r>
        <w:rPr>
          <w:rFonts w:ascii="Times New Roman" w:eastAsia="標楷體" w:hAnsi="Times New Roman"/>
          <w:b/>
          <w:sz w:val="22"/>
        </w:rPr>
        <w:t>(</w:t>
      </w:r>
      <w:r>
        <w:rPr>
          <w:rFonts w:ascii="Times New Roman" w:eastAsia="標楷體" w:hAnsi="Times New Roman"/>
          <w:b/>
          <w:sz w:val="22"/>
        </w:rPr>
        <w:t>若過去</w:t>
      </w:r>
      <w:r>
        <w:rPr>
          <w:rFonts w:ascii="Times New Roman" w:eastAsia="標楷體" w:hAnsi="Times New Roman"/>
          <w:b/>
          <w:color w:val="FF0000"/>
          <w:sz w:val="22"/>
        </w:rPr>
        <w:t>14</w:t>
      </w:r>
      <w:r>
        <w:rPr>
          <w:rFonts w:ascii="Times New Roman" w:eastAsia="標楷體" w:hAnsi="Times New Roman"/>
          <w:b/>
          <w:sz w:val="22"/>
        </w:rPr>
        <w:t>日內曾經接受以下治療者，請勾選</w:t>
      </w:r>
      <w:r>
        <w:rPr>
          <w:rFonts w:ascii="Times New Roman" w:eastAsia="標楷體" w:hAnsi="Times New Roman"/>
          <w:b/>
          <w:sz w:val="22"/>
        </w:rPr>
        <w:t xml:space="preserve">) </w:t>
      </w:r>
    </w:p>
    <w:tbl>
      <w:tblPr>
        <w:tblW w:w="9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9"/>
      </w:tblGrid>
      <w:tr w:rsidR="00D3121D" w14:paraId="43B829D7" w14:textId="77777777">
        <w:trPr>
          <w:trHeight w:val="1871"/>
          <w:jc w:val="center"/>
        </w:trPr>
        <w:tc>
          <w:tcPr>
            <w:tcW w:w="98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FF4A" w14:textId="77777777" w:rsidR="00D3121D" w:rsidRDefault="00000000">
            <w:pPr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無</w:t>
            </w:r>
          </w:p>
          <w:p w14:paraId="29037C32" w14:textId="77777777" w:rsidR="00D3121D" w:rsidRDefault="00000000">
            <w:pPr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點滴　　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靜脈注射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血液透析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腹膜透析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人工肛門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氧氣療法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人工呼吸器</w:t>
            </w:r>
          </w:p>
          <w:p w14:paraId="05C05A7E" w14:textId="77777777" w:rsidR="00D3121D" w:rsidRDefault="00000000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氣切　　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疼痛治療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鼻胃管</w:t>
            </w:r>
            <w:r>
              <w:rPr>
                <w:rFonts w:ascii="Times New Roman" w:eastAsia="標楷體" w:hAnsi="Times New Roman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sz w:val="22"/>
              </w:rPr>
              <w:t>胃腸造口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導尿管（尿管、膀胱造口等）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引流管</w:t>
            </w:r>
          </w:p>
          <w:p w14:paraId="3F5C47F6" w14:textId="77777777" w:rsidR="00D3121D" w:rsidRDefault="00000000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物理治療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職能治療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語言治療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呼吸治療</w:t>
            </w:r>
            <w:r>
              <w:rPr>
                <w:rFonts w:ascii="Times New Roman" w:eastAsia="標楷體" w:hAnsi="Times New Roman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壓力性損傷處理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骨質疏鬆治療</w:t>
            </w:r>
          </w:p>
          <w:p w14:paraId="524182B1" w14:textId="77777777" w:rsidR="00D3121D" w:rsidRDefault="00000000">
            <w:pPr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骨折治療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藥物治療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癌症治療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監測器（血壓、心跳、血氧飽和濃度、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連續血糖</w:t>
            </w:r>
            <w:r>
              <w:rPr>
                <w:rFonts w:ascii="Times New Roman" w:eastAsia="標楷體" w:hAnsi="Times New Roman"/>
                <w:sz w:val="22"/>
              </w:rPr>
              <w:t>等）</w:t>
            </w:r>
          </w:p>
          <w:p w14:paraId="363FAC0C" w14:textId="77777777" w:rsidR="00D3121D" w:rsidRDefault="00000000">
            <w:pPr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其他重要治療：</w:t>
            </w:r>
          </w:p>
        </w:tc>
      </w:tr>
    </w:tbl>
    <w:p w14:paraId="0B2A0303" w14:textId="77777777" w:rsidR="00D3121D" w:rsidRDefault="00000000">
      <w:pPr>
        <w:spacing w:before="180" w:line="400" w:lineRule="exact"/>
        <w:ind w:left="650" w:hanging="650"/>
        <w:rPr>
          <w:rFonts w:ascii="Times New Roman" w:eastAsia="標楷體" w:hAnsi="Times New Roman"/>
          <w:b/>
          <w:color w:val="FF0000"/>
          <w:sz w:val="22"/>
        </w:rPr>
      </w:pPr>
      <w:r>
        <w:rPr>
          <w:rFonts w:ascii="Times New Roman" w:eastAsia="標楷體" w:hAnsi="Times New Roman"/>
          <w:b/>
          <w:color w:val="FF0000"/>
          <w:sz w:val="22"/>
        </w:rPr>
        <w:t>3.</w:t>
      </w:r>
      <w:r>
        <w:rPr>
          <w:rFonts w:ascii="Times New Roman" w:eastAsia="標楷體" w:hAnsi="Times New Roman"/>
          <w:b/>
          <w:color w:val="FF0000"/>
          <w:sz w:val="22"/>
        </w:rPr>
        <w:t>身心狀態等意見</w:t>
      </w:r>
    </w:p>
    <w:tbl>
      <w:tblPr>
        <w:tblW w:w="9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7909"/>
      </w:tblGrid>
      <w:tr w:rsidR="00D3121D" w14:paraId="4B608EF9" w14:textId="77777777">
        <w:trPr>
          <w:trHeight w:val="340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3EC3" w14:textId="77777777" w:rsidR="00D3121D" w:rsidRDefault="00000000">
            <w:pPr>
              <w:snapToGrid w:val="0"/>
              <w:spacing w:line="220" w:lineRule="exact"/>
              <w:jc w:val="both"/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(1)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意識狀態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B347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警醒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可遵從醫囑正確反應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嗜睡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混亂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昏迷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無法判斷</w:t>
            </w:r>
          </w:p>
        </w:tc>
      </w:tr>
      <w:tr w:rsidR="00D3121D" w14:paraId="67579EBE" w14:textId="77777777">
        <w:trPr>
          <w:trHeight w:val="340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BAAD" w14:textId="77777777" w:rsidR="00D3121D" w:rsidRDefault="00000000">
            <w:pPr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  <w:t>(2)</w:t>
            </w:r>
            <w:r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  <w:t>肢體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5EFB" w14:textId="77777777" w:rsidR="00D3121D" w:rsidRDefault="00000000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無異常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肌力降低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攣縮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張力異常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不隨意運動</w:t>
            </w:r>
          </w:p>
        </w:tc>
      </w:tr>
      <w:tr w:rsidR="00D3121D" w14:paraId="220CBE69" w14:textId="77777777">
        <w:trPr>
          <w:trHeight w:val="340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DDE1" w14:textId="77777777" w:rsidR="00D3121D" w:rsidRDefault="00000000">
            <w:pPr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  <w:t>(3)</w:t>
            </w:r>
            <w:r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  <w:t>壓力性損傷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C812" w14:textId="77777777" w:rsidR="00D3121D" w:rsidRDefault="00000000">
            <w:pPr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</w:p>
          <w:p w14:paraId="4D5D3161" w14:textId="77777777" w:rsidR="00D3121D" w:rsidRDefault="00000000">
            <w:pPr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有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部位：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薦尾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股骨大轉子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足踝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 □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足跟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肩胛骨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手肘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</w:t>
            </w:r>
          </w:p>
          <w:p w14:paraId="0B3C4416" w14:textId="77777777" w:rsidR="00D3121D" w:rsidRDefault="00000000">
            <w:pPr>
              <w:snapToGrid w:val="0"/>
              <w:spacing w:line="220" w:lineRule="exact"/>
              <w:ind w:left="607" w:hanging="141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其他部位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:           )</w:t>
            </w:r>
          </w:p>
        </w:tc>
      </w:tr>
    </w:tbl>
    <w:p w14:paraId="5DF18162" w14:textId="77777777" w:rsidR="00D3121D" w:rsidRDefault="00000000">
      <w:pPr>
        <w:spacing w:before="180" w:line="400" w:lineRule="exact"/>
        <w:ind w:left="650" w:hanging="650"/>
        <w:rPr>
          <w:rFonts w:ascii="Times New Roman" w:eastAsia="標楷體" w:hAnsi="Times New Roman"/>
          <w:b/>
          <w:color w:val="FF0000"/>
          <w:sz w:val="22"/>
        </w:rPr>
      </w:pPr>
      <w:r>
        <w:rPr>
          <w:rFonts w:ascii="Times New Roman" w:eastAsia="標楷體" w:hAnsi="Times New Roman"/>
          <w:b/>
          <w:color w:val="FF0000"/>
          <w:sz w:val="22"/>
        </w:rPr>
        <w:t>4.</w:t>
      </w:r>
      <w:r>
        <w:rPr>
          <w:rFonts w:ascii="Times New Roman" w:eastAsia="標楷體" w:hAnsi="Times New Roman"/>
          <w:b/>
          <w:color w:val="FF0000"/>
          <w:sz w:val="22"/>
        </w:rPr>
        <w:t>功能狀態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7953"/>
      </w:tblGrid>
      <w:tr w:rsidR="00D3121D" w14:paraId="74CC6370" w14:textId="77777777">
        <w:trPr>
          <w:trHeight w:val="680"/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7222" w14:textId="77777777" w:rsidR="00D3121D" w:rsidRDefault="00000000">
            <w:pPr>
              <w:spacing w:line="300" w:lineRule="exact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預期介入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6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個月後狀態</w:t>
            </w:r>
          </w:p>
        </w:tc>
        <w:tc>
          <w:tcPr>
            <w:tcW w:w="79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3A8C" w14:textId="77777777" w:rsidR="00D3121D" w:rsidRDefault="00000000">
            <w:pPr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退步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穩定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進步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無法確定成效，建議執行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3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個月後評估</w:t>
            </w:r>
          </w:p>
          <w:p w14:paraId="3BA2EF8A" w14:textId="77777777" w:rsidR="00D3121D" w:rsidRDefault="00000000">
            <w:pPr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判定理由：　　　　　　　　　　　　　　　　　　　　　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</w:tc>
      </w:tr>
    </w:tbl>
    <w:p w14:paraId="600FA583" w14:textId="77777777" w:rsidR="00D3121D" w:rsidRDefault="00000000">
      <w:pPr>
        <w:spacing w:before="180" w:line="400" w:lineRule="exact"/>
        <w:ind w:left="650" w:hanging="650"/>
      </w:pPr>
      <w:r>
        <w:rPr>
          <w:rFonts w:ascii="Times New Roman" w:eastAsia="標楷體" w:hAnsi="Times New Roman"/>
          <w:b/>
          <w:color w:val="FF0000"/>
          <w:sz w:val="22"/>
        </w:rPr>
        <w:t>5.</w:t>
      </w:r>
      <w:proofErr w:type="gramStart"/>
      <w:r>
        <w:rPr>
          <w:rFonts w:ascii="Times New Roman" w:eastAsia="標楷體" w:hAnsi="Times New Roman"/>
          <w:b/>
          <w:sz w:val="22"/>
        </w:rPr>
        <w:t>醫事照</w:t>
      </w:r>
      <w:proofErr w:type="gramEnd"/>
      <w:r>
        <w:rPr>
          <w:rFonts w:ascii="Times New Roman" w:eastAsia="標楷體" w:hAnsi="Times New Roman"/>
          <w:b/>
          <w:sz w:val="22"/>
        </w:rPr>
        <w:t>護意見</w:t>
      </w:r>
    </w:p>
    <w:tbl>
      <w:tblPr>
        <w:tblW w:w="98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8832"/>
      </w:tblGrid>
      <w:tr w:rsidR="00D3121D" w14:paraId="3F7286E7" w14:textId="77777777">
        <w:trPr>
          <w:trHeight w:val="2268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8D19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(1)</w:t>
            </w:r>
            <w:r>
              <w:rPr>
                <w:rFonts w:ascii="Times New Roman" w:eastAsia="標楷體" w:hAnsi="Times New Roman"/>
                <w:b/>
                <w:sz w:val="22"/>
              </w:rPr>
              <w:t>照顧應注意事項及處置方法</w:t>
            </w:r>
          </w:p>
          <w:p w14:paraId="612AD13F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sz w:val="22"/>
              </w:rPr>
              <w:t>失禁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跌倒、骨折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移動力減低</w:t>
            </w:r>
            <w:r>
              <w:rPr>
                <w:rFonts w:ascii="Times New Roman" w:eastAsia="標楷體" w:hAnsi="Times New Roman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sz w:val="22"/>
              </w:rPr>
              <w:t xml:space="preserve">壓力性損傷處理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心臟功能下降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肺部功能下降</w:t>
            </w:r>
          </w:p>
          <w:p w14:paraId="42AA3D92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sz w:val="22"/>
              </w:rPr>
              <w:t>社交退縮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做事情失去興趣或樂趣</w:t>
            </w:r>
            <w:r>
              <w:rPr>
                <w:rFonts w:ascii="Times New Roman" w:eastAsia="標楷體" w:hAnsi="Times New Roman"/>
                <w:sz w:val="22"/>
              </w:rPr>
              <w:t xml:space="preserve">    □</w:t>
            </w:r>
            <w:r>
              <w:rPr>
                <w:rFonts w:ascii="Times New Roman" w:eastAsia="標楷體" w:hAnsi="Times New Roman"/>
                <w:sz w:val="22"/>
              </w:rPr>
              <w:t xml:space="preserve">遊走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皮膚損傷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傷口照護</w:t>
            </w:r>
          </w:p>
          <w:p w14:paraId="1808E228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sz w:val="22"/>
              </w:rPr>
              <w:t>咀嚼吞嚥障礙</w:t>
            </w:r>
            <w:r>
              <w:rPr>
                <w:rFonts w:ascii="Times New Roman" w:eastAsia="標楷體" w:hAnsi="Times New Roman"/>
                <w:sz w:val="22"/>
              </w:rPr>
              <w:t xml:space="preserve">          □</w:t>
            </w:r>
            <w:r>
              <w:rPr>
                <w:rFonts w:ascii="Times New Roman" w:eastAsia="標楷體" w:hAnsi="Times New Roman"/>
                <w:sz w:val="22"/>
              </w:rPr>
              <w:t>脫水</w:t>
            </w:r>
            <w:r>
              <w:rPr>
                <w:rFonts w:ascii="Times New Roman" w:eastAsia="標楷體" w:hAnsi="Times New Roman"/>
                <w:sz w:val="22"/>
              </w:rPr>
              <w:t xml:space="preserve">       □</w:t>
            </w:r>
            <w:r>
              <w:rPr>
                <w:rFonts w:ascii="Times New Roman" w:eastAsia="標楷體" w:hAnsi="Times New Roman"/>
                <w:sz w:val="22"/>
              </w:rPr>
              <w:t>容易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罹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 xml:space="preserve">患感染症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疼痛</w:t>
            </w:r>
          </w:p>
          <w:p w14:paraId="27D8E363" w14:textId="77777777" w:rsidR="00D3121D" w:rsidRDefault="00000000">
            <w:pPr>
              <w:snapToGrid w:val="0"/>
              <w:spacing w:line="300" w:lineRule="exact"/>
              <w:ind w:firstLine="220"/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 xml:space="preserve">　　　　　　　　　　　　　　　　　　　　　　　　　　　　　　　　　　　　　</w:t>
            </w:r>
            <w:r>
              <w:rPr>
                <w:rFonts w:ascii="Times New Roman" w:eastAsia="標楷體" w:hAnsi="Times New Roman"/>
                <w:sz w:val="22"/>
              </w:rPr>
              <w:t xml:space="preserve"> )</w:t>
            </w:r>
          </w:p>
          <w:p w14:paraId="4698120C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</w:rPr>
              <w:t></w:t>
            </w:r>
            <w:r>
              <w:rPr>
                <w:rFonts w:ascii="Times New Roman" w:eastAsia="標楷體" w:hAnsi="Times New Roman"/>
                <w:sz w:val="22"/>
              </w:rPr>
              <w:t>處置建議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如有必要，請向開立本醫師意見書之醫師諮詢，其他建議：</w:t>
            </w:r>
          </w:p>
          <w:p w14:paraId="52F94255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sz w:val="22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D3121D" w14:paraId="1FA170A1" w14:textId="77777777">
        <w:trPr>
          <w:trHeight w:val="2268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2576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(2-1)</w:t>
            </w:r>
            <w:r>
              <w:rPr>
                <w:rFonts w:ascii="Times New Roman" w:eastAsia="標楷體" w:hAnsi="Times New Roman"/>
                <w:b/>
                <w:sz w:val="22"/>
              </w:rPr>
              <w:t>建議介入之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長期照顧專業服務或</w:t>
            </w:r>
            <w:proofErr w:type="gramStart"/>
            <w:r>
              <w:rPr>
                <w:rFonts w:ascii="Times New Roman" w:eastAsia="標楷體" w:hAnsi="Times New Roman"/>
                <w:b/>
                <w:sz w:val="22"/>
              </w:rPr>
              <w:t>醫</w:t>
            </w:r>
            <w:proofErr w:type="gramEnd"/>
            <w:r>
              <w:rPr>
                <w:rFonts w:ascii="Times New Roman" w:eastAsia="標楷體" w:hAnsi="Times New Roman"/>
                <w:b/>
                <w:sz w:val="22"/>
              </w:rPr>
              <w:t>事服務</w:t>
            </w:r>
          </w:p>
          <w:p w14:paraId="5EDFD5AA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□IADLs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復能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ADLs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復能照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護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「個別化服務計畫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(ISP)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」擬定與執行</w:t>
            </w:r>
          </w:p>
          <w:p w14:paraId="4C14C4A2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營養照護　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進食與吞嚥照護　</w:t>
            </w: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 xml:space="preserve">困擾行為照護　</w:t>
            </w: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臥床或長期活動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受限照護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</w:p>
          <w:p w14:paraId="53C84794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居家環境安全或無障礙空間規劃指導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居家護理指導與諮詢</w:t>
            </w:r>
          </w:p>
          <w:p w14:paraId="456ED29B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血壓監測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血糖監測</w:t>
            </w:r>
          </w:p>
          <w:p w14:paraId="479255FB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其他專業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醫事照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護服務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</w:p>
          <w:p w14:paraId="53F95792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不須更動現有照顧計畫</w:t>
            </w:r>
            <w:r>
              <w:rPr>
                <w:rFonts w:ascii="Times New Roman" w:eastAsia="標楷體" w:hAnsi="Times New Roman"/>
                <w:sz w:val="22"/>
              </w:rPr>
              <w:t xml:space="preserve">　　　　　　　　　　　　　　　　　　　　　　　　　　　　　</w:t>
            </w:r>
            <w:r>
              <w:rPr>
                <w:rFonts w:ascii="Times New Roman" w:eastAsia="標楷體" w:hAnsi="Times New Roman"/>
                <w:sz w:val="22"/>
              </w:rPr>
              <w:t xml:space="preserve"> )</w:t>
            </w:r>
          </w:p>
        </w:tc>
      </w:tr>
      <w:tr w:rsidR="00D3121D" w14:paraId="1752FFE8" w14:textId="77777777">
        <w:trPr>
          <w:trHeight w:val="1361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9C3E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(2-2)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建議其他長照服務項目</w:t>
            </w:r>
          </w:p>
          <w:p w14:paraId="07F8C281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居家照顧服務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日間照顧服務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家庭托顧服務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預防及延緩失能服務</w:t>
            </w:r>
          </w:p>
          <w:p w14:paraId="6D4A8961" w14:textId="77777777" w:rsidR="00D3121D" w:rsidRDefault="00000000">
            <w:pPr>
              <w:snapToGrid w:val="0"/>
              <w:spacing w:line="300" w:lineRule="exact"/>
              <w:ind w:firstLine="301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交通接送服務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輔具服務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居家無障礙環境改善服務</w:t>
            </w:r>
          </w:p>
          <w:p w14:paraId="5F85491E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家庭照顧者支持性服務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其他長照服務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　　　　　　　　　　　　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)</w:t>
            </w:r>
          </w:p>
        </w:tc>
      </w:tr>
      <w:tr w:rsidR="00D3121D" w14:paraId="79873650" w14:textId="77777777">
        <w:trPr>
          <w:trHeight w:val="1191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325B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  <w:t>(2-3)</w:t>
            </w:r>
            <w:r>
              <w:rPr>
                <w:rFonts w:ascii="Times New Roman" w:eastAsia="標楷體" w:hAnsi="Times New Roman"/>
                <w:b/>
                <w:bCs/>
                <w:color w:val="FF0000"/>
                <w:sz w:val="22"/>
              </w:rPr>
              <w:t>建議其他全民健保醫療專業介入項目</w:t>
            </w:r>
          </w:p>
          <w:p w14:paraId="6208CD69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居家醫師訪視處置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居家中醫師訪視處置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居家牙醫師訪視處置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居家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護理師訪視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處置</w:t>
            </w:r>
          </w:p>
          <w:p w14:paraId="06BD14C2" w14:textId="03DDF57C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藥師訪視指導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呼吸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治療師訪視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指導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物理治療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職能治療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語言治療</w:t>
            </w:r>
          </w:p>
          <w:p w14:paraId="1ED20143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 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營養諮詢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其他醫療服務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:(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　　　　　　　　　　　　　　　　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</w:tc>
      </w:tr>
      <w:tr w:rsidR="00D3121D" w14:paraId="2D95B5EC" w14:textId="77777777">
        <w:trPr>
          <w:trHeight w:val="283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8622" w14:textId="77777777" w:rsidR="00D3121D" w:rsidRDefault="00000000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(3)</w:t>
            </w:r>
            <w:proofErr w:type="gramStart"/>
            <w:r>
              <w:rPr>
                <w:rFonts w:ascii="Times New Roman" w:eastAsia="標楷體" w:hAnsi="Times New Roman"/>
                <w:b/>
                <w:sz w:val="22"/>
              </w:rPr>
              <w:t>罹</w:t>
            </w:r>
            <w:proofErr w:type="gramEnd"/>
            <w:r>
              <w:rPr>
                <w:rFonts w:ascii="Times New Roman" w:eastAsia="標楷體" w:hAnsi="Times New Roman"/>
                <w:b/>
                <w:sz w:val="22"/>
              </w:rPr>
              <w:t>患感染症</w:t>
            </w:r>
            <w:r>
              <w:rPr>
                <w:rFonts w:ascii="Times New Roman" w:eastAsia="標楷體" w:hAnsi="Times New Roman"/>
                <w:b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sz w:val="22"/>
              </w:rPr>
              <w:t>曾經</w:t>
            </w:r>
            <w:proofErr w:type="gramStart"/>
            <w:r>
              <w:rPr>
                <w:rFonts w:ascii="Times New Roman" w:eastAsia="標楷體" w:hAnsi="Times New Roman"/>
                <w:b/>
                <w:sz w:val="22"/>
              </w:rPr>
              <w:t>罹</w:t>
            </w:r>
            <w:proofErr w:type="gramEnd"/>
            <w:r>
              <w:rPr>
                <w:rFonts w:ascii="Times New Roman" w:eastAsia="標楷體" w:hAnsi="Times New Roman"/>
                <w:b/>
                <w:sz w:val="22"/>
              </w:rPr>
              <w:t>患者請詳細填寫病名</w:t>
            </w:r>
            <w:r>
              <w:rPr>
                <w:rFonts w:ascii="Times New Roman" w:eastAsia="標楷體" w:hAnsi="Times New Roman"/>
                <w:b/>
                <w:sz w:val="22"/>
              </w:rPr>
              <w:t>)</w:t>
            </w:r>
          </w:p>
        </w:tc>
      </w:tr>
      <w:tr w:rsidR="00D3121D" w14:paraId="48B0C8FA" w14:textId="77777777">
        <w:trPr>
          <w:trHeight w:val="283"/>
          <w:jc w:val="center"/>
        </w:trPr>
        <w:tc>
          <w:tcPr>
            <w:tcW w:w="1011" w:type="dxa"/>
            <w:tcBorders>
              <w:left w:val="single" w:sz="12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E3F7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sz w:val="22"/>
              </w:rPr>
              <w:t>無</w:t>
            </w:r>
          </w:p>
        </w:tc>
        <w:tc>
          <w:tcPr>
            <w:tcW w:w="8832" w:type="dxa"/>
            <w:tcBorders>
              <w:left w:val="dashed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74A3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有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 xml:space="preserve">　　　　　　　　　　　　　　　　　　　　　　　　　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不清楚</w:t>
            </w:r>
          </w:p>
          <w:p w14:paraId="30157F5C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□6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個月內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罹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COVID-19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：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是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居家隔離中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自主健康管理中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解除隔離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  <w:p w14:paraId="43C3C6DC" w14:textId="77777777" w:rsidR="00D3121D" w:rsidRDefault="00000000">
            <w:pPr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需要隔離：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接觸隔離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 xml:space="preserve">飛沫隔離　</w:t>
            </w:r>
            <w:r>
              <w:rPr>
                <w:rFonts w:ascii="Times New Roman" w:eastAsia="標楷體" w:hAnsi="Times New Roman"/>
                <w:sz w:val="22"/>
              </w:rPr>
              <w:t>□</w:t>
            </w:r>
            <w:r>
              <w:rPr>
                <w:rFonts w:ascii="Times New Roman" w:eastAsia="標楷體" w:hAnsi="Times New Roman"/>
                <w:sz w:val="22"/>
              </w:rPr>
              <w:t>空氣隔離</w:t>
            </w:r>
          </w:p>
        </w:tc>
      </w:tr>
      <w:tr w:rsidR="00D3121D" w14:paraId="1ED4DB5A" w14:textId="77777777">
        <w:trPr>
          <w:trHeight w:val="2064"/>
          <w:jc w:val="center"/>
        </w:trPr>
        <w:tc>
          <w:tcPr>
            <w:tcW w:w="98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FD9B" w14:textId="77777777" w:rsidR="00D3121D" w:rsidRDefault="00000000">
            <w:pPr>
              <w:snapToGrid w:val="0"/>
              <w:spacing w:line="300" w:lineRule="exact"/>
              <w:ind w:left="302" w:hanging="302"/>
            </w:pP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lastRenderedPageBreak/>
              <w:t>(4)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最近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個月內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照護個案之特殊注意事項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t>可能影響長照服務使用之狀況</w:t>
            </w:r>
            <w:r>
              <w:rPr>
                <w:rFonts w:ascii="標楷體" w:eastAsia="標楷體" w:hAnsi="標楷體" w:cs="Arial Unicode MS"/>
                <w:color w:val="FF0000"/>
                <w:sz w:val="22"/>
              </w:rPr>
              <w:t>、一般照顧注意事項</w:t>
            </w:r>
            <w:r>
              <w:rPr>
                <w:rFonts w:ascii="標楷體" w:eastAsia="標楷體" w:hAnsi="標楷體" w:cs="Arial Unicode MS"/>
                <w:color w:val="000000"/>
                <w:sz w:val="22"/>
              </w:rPr>
              <w:t>、照顧特殊疾病的注意事項</w:t>
            </w:r>
            <w:r>
              <w:rPr>
                <w:rFonts w:ascii="標楷體" w:eastAsia="標楷體" w:hAnsi="標楷體" w:cs="Arial Unicode MS"/>
                <w:color w:val="FF0000"/>
                <w:sz w:val="22"/>
              </w:rPr>
              <w:t>等</w:t>
            </w:r>
            <w:r>
              <w:rPr>
                <w:rFonts w:ascii="Times New Roman" w:eastAsia="標楷體" w:hAnsi="Times New Roman"/>
                <w:b/>
                <w:color w:val="FF0000"/>
                <w:sz w:val="22"/>
              </w:rPr>
              <w:t>)</w:t>
            </w:r>
          </w:p>
          <w:p w14:paraId="437FF488" w14:textId="77777777" w:rsidR="00D3121D" w:rsidRDefault="00000000">
            <w:pPr>
              <w:snapToGrid w:val="0"/>
              <w:spacing w:line="300" w:lineRule="exact"/>
              <w:ind w:left="442" w:hanging="442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如有必要，請向開立本醫師意見書之醫師諮詢，其他：</w:t>
            </w:r>
          </w:p>
        </w:tc>
      </w:tr>
    </w:tbl>
    <w:p w14:paraId="66EFCC48" w14:textId="77777777" w:rsidR="00D3121D" w:rsidRDefault="00000000">
      <w:pPr>
        <w:spacing w:before="180" w:line="400" w:lineRule="exact"/>
        <w:ind w:left="650" w:hanging="650"/>
      </w:pPr>
      <w:r>
        <w:rPr>
          <w:rFonts w:ascii="Times New Roman" w:eastAsia="標楷體" w:hAnsi="Times New Roman"/>
          <w:b/>
          <w:color w:val="FF0000"/>
          <w:sz w:val="22"/>
        </w:rPr>
        <w:t>6.</w:t>
      </w:r>
      <w:r>
        <w:rPr>
          <w:rFonts w:ascii="Times New Roman" w:eastAsia="標楷體" w:hAnsi="Times New Roman"/>
          <w:b/>
          <w:sz w:val="22"/>
        </w:rPr>
        <w:t>特殊需要註記事項</w:t>
      </w:r>
      <w:r>
        <w:rPr>
          <w:rFonts w:ascii="Times New Roman" w:eastAsia="標楷體" w:hAnsi="Times New Roman"/>
          <w:sz w:val="22"/>
        </w:rPr>
        <w:t>(</w:t>
      </w:r>
      <w:r>
        <w:rPr>
          <w:rFonts w:ascii="Times New Roman" w:eastAsia="標楷體" w:hAnsi="Times New Roman"/>
          <w:sz w:val="22"/>
        </w:rPr>
        <w:t>可附上相關資訊資料</w:t>
      </w:r>
      <w:r>
        <w:rPr>
          <w:rFonts w:ascii="Times New Roman" w:eastAsia="標楷體" w:hAnsi="Times New Roman"/>
          <w:color w:val="FF0000"/>
          <w:sz w:val="22"/>
        </w:rPr>
        <w:t>或身心障礙診斷書影本</w:t>
      </w:r>
      <w:r>
        <w:rPr>
          <w:rFonts w:ascii="Times New Roman" w:eastAsia="標楷體" w:hAnsi="Times New Roman"/>
          <w:sz w:val="22"/>
        </w:rPr>
        <w:t>)</w:t>
      </w:r>
    </w:p>
    <w:tbl>
      <w:tblPr>
        <w:tblW w:w="98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2"/>
      </w:tblGrid>
      <w:tr w:rsidR="00D3121D" w14:paraId="5383FD5E" w14:textId="77777777">
        <w:trPr>
          <w:trHeight w:val="3889"/>
          <w:jc w:val="center"/>
        </w:trPr>
        <w:tc>
          <w:tcPr>
            <w:tcW w:w="9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D607" w14:textId="77777777" w:rsidR="00D3121D" w:rsidRDefault="00000000">
            <w:pPr>
              <w:spacing w:line="300" w:lineRule="exact"/>
              <w:ind w:left="649" w:hanging="649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已介紹預立醫療照護諮商與預立醫療決定：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是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否</w:t>
            </w:r>
          </w:p>
          <w:p w14:paraId="082B854A" w14:textId="77777777" w:rsidR="00D3121D" w:rsidRDefault="00000000">
            <w:pPr>
              <w:spacing w:line="300" w:lineRule="exact"/>
              <w:ind w:left="649" w:hanging="649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已簽署預立安寧緩和醫療暨維生醫療抉擇意見書：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是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否</w:t>
            </w:r>
          </w:p>
          <w:p w14:paraId="08A52AF3" w14:textId="77777777" w:rsidR="00D3121D" w:rsidRDefault="00000000">
            <w:pPr>
              <w:spacing w:line="300" w:lineRule="exact"/>
              <w:ind w:left="649" w:hanging="649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已在本醫師門診或居家醫療定期追蹤：　　　　　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門診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□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居家醫療　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□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否</w:t>
            </w:r>
            <w:proofErr w:type="gramEnd"/>
          </w:p>
          <w:p w14:paraId="436D4F32" w14:textId="77777777" w:rsidR="00D3121D" w:rsidRDefault="00000000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sz w:val="22"/>
              </w:rPr>
              <w:t>其他：</w:t>
            </w:r>
          </w:p>
        </w:tc>
      </w:tr>
    </w:tbl>
    <w:p w14:paraId="099BCE93" w14:textId="77777777" w:rsidR="00D3121D" w:rsidRDefault="00D3121D">
      <w:pPr>
        <w:snapToGrid w:val="0"/>
        <w:spacing w:line="360" w:lineRule="auto"/>
        <w:rPr>
          <w:rFonts w:ascii="Times New Roman" w:eastAsia="標楷體" w:hAnsi="Times New Roman"/>
          <w:sz w:val="32"/>
          <w:szCs w:val="32"/>
        </w:rPr>
      </w:pPr>
    </w:p>
    <w:p w14:paraId="3950A58F" w14:textId="77777777" w:rsidR="00D3121D" w:rsidRDefault="00D3121D">
      <w:pPr>
        <w:pageBreakBefore/>
        <w:widowControl/>
        <w:rPr>
          <w:rFonts w:ascii="Times New Roman" w:eastAsia="標楷體" w:hAnsi="Times New Roman"/>
          <w:sz w:val="32"/>
          <w:szCs w:val="32"/>
        </w:rPr>
      </w:pPr>
    </w:p>
    <w:p w14:paraId="65EC35B7" w14:textId="77777777" w:rsidR="00D3121D" w:rsidRDefault="00000000">
      <w:pPr>
        <w:jc w:val="center"/>
      </w:pPr>
      <w:r>
        <w:rPr>
          <w:rFonts w:ascii="Times New Roman" w:eastAsia="標楷體" w:hAnsi="Times New Roman"/>
          <w:color w:val="FF0000"/>
          <w:sz w:val="40"/>
          <w:szCs w:val="40"/>
        </w:rPr>
        <w:t>與失能相關特定疾病</w:t>
      </w:r>
      <w:r>
        <w:rPr>
          <w:rFonts w:ascii="Times New Roman" w:eastAsia="標楷體" w:hAnsi="Times New Roman"/>
          <w:sz w:val="40"/>
          <w:szCs w:val="40"/>
        </w:rPr>
        <w:t>ICD-10</w:t>
      </w:r>
      <w:r>
        <w:rPr>
          <w:rFonts w:ascii="Times New Roman" w:eastAsia="標楷體" w:hAnsi="Times New Roman"/>
          <w:sz w:val="40"/>
          <w:szCs w:val="40"/>
        </w:rPr>
        <w:t>碼</w:t>
      </w:r>
    </w:p>
    <w:tbl>
      <w:tblPr>
        <w:tblW w:w="109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5953"/>
      </w:tblGrid>
      <w:tr w:rsidR="00D3121D" w14:paraId="3F85737C" w14:textId="77777777">
        <w:trPr>
          <w:trHeight w:val="414"/>
          <w:tblHeader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945C" w14:textId="77777777" w:rsidR="00D3121D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疾病名稱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4FF5" w14:textId="77777777" w:rsidR="00D3121D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ICD-10</w:t>
            </w:r>
            <w:r>
              <w:rPr>
                <w:rFonts w:ascii="Times New Roman" w:eastAsia="標楷體" w:hAnsi="Times New Roman"/>
                <w:b/>
                <w:szCs w:val="20"/>
              </w:rPr>
              <w:t>編碼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4F3C" w14:textId="77777777" w:rsidR="00D3121D" w:rsidRDefault="00000000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0"/>
              </w:rPr>
            </w:pPr>
            <w:r>
              <w:rPr>
                <w:rFonts w:ascii="Times New Roman" w:eastAsia="標楷體" w:hAnsi="Times New Roman"/>
                <w:b/>
                <w:szCs w:val="20"/>
              </w:rPr>
              <w:t>備註說明</w:t>
            </w:r>
          </w:p>
        </w:tc>
      </w:tr>
      <w:tr w:rsidR="00D3121D" w14:paraId="4788F8DE" w14:textId="77777777">
        <w:trPr>
          <w:trHeight w:val="30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28D8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1.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癌症末期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EDA4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C00~D49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7A21" w14:textId="77777777" w:rsidR="00D3121D" w:rsidRDefault="00000000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>非全數惡性腫瘤；</w:t>
            </w:r>
          </w:p>
          <w:p w14:paraId="24DE1DC1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C00.- C76.-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Malignant neoplasm primary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惡性原發</w:t>
            </w:r>
          </w:p>
          <w:p w14:paraId="78283FD0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C77.- C80.-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Malignant neoplasm secondary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惡性續發</w:t>
            </w:r>
          </w:p>
          <w:p w14:paraId="3B251270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C81.- C88.-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Lymphoma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淋巴癌</w:t>
            </w:r>
          </w:p>
          <w:p w14:paraId="1841208A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>C90.0-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Myeloma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骨髓瘤</w:t>
            </w:r>
          </w:p>
          <w:p w14:paraId="158A1D69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C90.1-C95.- 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Leukemia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白血病</w:t>
            </w:r>
          </w:p>
          <w:p w14:paraId="6E96FF5C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D00.- D09.-  </w:t>
            </w:r>
            <w:r>
              <w:rPr>
                <w:rFonts w:ascii="Times New Roman" w:eastAsia="標楷體" w:hAnsi="Times New Roman"/>
                <w:bCs/>
                <w:sz w:val="22"/>
                <w:szCs w:val="20"/>
              </w:rPr>
              <w:t>C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 xml:space="preserve">arcinoma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in situ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原位癌</w:t>
            </w:r>
          </w:p>
          <w:p w14:paraId="31CF71CC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D10.- D36.(D3A.0-)-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Benign neoplasm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良性腫瘤</w:t>
            </w:r>
          </w:p>
          <w:p w14:paraId="7E4D5EDF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>D37.- D48.-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Neoplasm of uncertain behavior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性質不明腫瘤</w:t>
            </w:r>
          </w:p>
          <w:p w14:paraId="793D80F4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 xml:space="preserve">D49.-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Unspecified (tumor)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未明示腫瘤</w:t>
            </w:r>
          </w:p>
        </w:tc>
      </w:tr>
      <w:tr w:rsidR="00D3121D" w14:paraId="2E46D0E9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2999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2.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類風濕性關節炎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C154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78FA" w14:textId="77777777" w:rsidR="00D3121D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2"/>
                <w:szCs w:val="20"/>
              </w:rPr>
              <w:t>非單一編碼；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M05.70-M06.9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依部位有不同編碼</w:t>
            </w:r>
          </w:p>
        </w:tc>
      </w:tr>
      <w:tr w:rsidR="00D3121D" w14:paraId="7C498FB2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360F" w14:textId="77777777" w:rsidR="00D3121D" w:rsidRDefault="00000000">
            <w:pPr>
              <w:spacing w:line="320" w:lineRule="exact"/>
              <w:ind w:left="220" w:hanging="220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3.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肌肉萎縮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性側索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>硬化症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(ALS)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DF39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G12.21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7EA0" w14:textId="77777777" w:rsidR="00D3121D" w:rsidRDefault="00D3121D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121D" w14:paraId="1C0564C5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9C1F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4.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後縱韌帶骨化症</w:t>
            </w:r>
          </w:p>
          <w:p w14:paraId="70E41FDC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 xml:space="preserve">  (OPLL)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2983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M48.8X2(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國外建議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08AAF" w14:textId="77777777" w:rsidR="00D3121D" w:rsidRDefault="00000000">
            <w:pPr>
              <w:spacing w:line="320" w:lineRule="exact"/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另翻譯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: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退變性頸椎病</w:t>
            </w:r>
          </w:p>
        </w:tc>
      </w:tr>
      <w:tr w:rsidR="00D3121D" w14:paraId="4BB291A5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A386" w14:textId="77777777" w:rsidR="00D3121D" w:rsidRDefault="00000000">
            <w:pPr>
              <w:spacing w:line="320" w:lineRule="exact"/>
              <w:ind w:left="330" w:hanging="330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5.</w:t>
            </w:r>
            <w:r>
              <w:rPr>
                <w:rFonts w:ascii="Times New Roman" w:eastAsia="標楷體" w:hAnsi="Times New Roman"/>
                <w:color w:val="FF0000"/>
                <w:sz w:val="22"/>
                <w:szCs w:val="20"/>
              </w:rPr>
              <w:t>失智症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09DE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F03.9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80B7" w14:textId="77777777" w:rsidR="00D3121D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F03.90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失智症，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未伴有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>行為障礙；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F03.91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失智症，伴有行為障礙</w:t>
            </w:r>
          </w:p>
        </w:tc>
      </w:tr>
      <w:tr w:rsidR="00D3121D" w14:paraId="4AA3C950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4461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6.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骨質疏鬆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併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骨折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041E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M80.00XA~M80.00XS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ECA8" w14:textId="77777777" w:rsidR="00D3121D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M81-M85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為其它骨折或骨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鬆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>未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併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>有骨折</w:t>
            </w:r>
          </w:p>
        </w:tc>
      </w:tr>
      <w:tr w:rsidR="00D3121D" w14:paraId="60D6797D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EB91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7.1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進行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性核上性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麻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痹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C390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G23.1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3364" w14:textId="77777777" w:rsidR="00D3121D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G23.8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其他特定之基底核退化性疾病</w:t>
            </w:r>
          </w:p>
        </w:tc>
      </w:tr>
      <w:tr w:rsidR="00D3121D" w14:paraId="7B30AD48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9B69" w14:textId="77777777" w:rsidR="00D3121D" w:rsidRDefault="00000000">
            <w:pPr>
              <w:spacing w:line="320" w:lineRule="exact"/>
              <w:ind w:left="440" w:hanging="44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7.2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大腦皮質基底核變性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CD4E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G23.8</w:t>
            </w: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1216" w14:textId="77777777" w:rsidR="00D3121D" w:rsidRDefault="00D3121D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121D" w14:paraId="4595F40C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9473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7.3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帕金森氏病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CBD5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G20</w:t>
            </w: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6BDE" w14:textId="77777777" w:rsidR="00D3121D" w:rsidRDefault="00D3121D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121D" w14:paraId="55063F42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4661" w14:textId="77777777" w:rsidR="00D3121D" w:rsidRDefault="00000000">
            <w:pPr>
              <w:spacing w:line="320" w:lineRule="exact"/>
              <w:ind w:left="330" w:hanging="330"/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8.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脊髓小腦退行性病變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BECB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G11.1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5D7F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另翻譯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: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脊髓小腦退化性動作協調障礙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</w:p>
          <w:p w14:paraId="2BBB8C68" w14:textId="77777777" w:rsidR="00D3121D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G11.1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早發型小腦共濟失調（中央健保署翻譯名）</w:t>
            </w:r>
          </w:p>
        </w:tc>
      </w:tr>
      <w:tr w:rsidR="00D3121D" w14:paraId="789A349E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99C5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9.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脊椎狹窄症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0FC1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M48.00~M48.08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3C41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M48.00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為未明示部位，其餘為不同部位</w:t>
            </w:r>
          </w:p>
        </w:tc>
      </w:tr>
      <w:tr w:rsidR="00D3121D" w14:paraId="7C7BC8AA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9BA4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10.</w:t>
            </w: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早老症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C15D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2"/>
                <w:szCs w:val="20"/>
              </w:rPr>
              <w:t>E34.8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DE02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另翻譯</w:t>
            </w: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早衰症；</w:t>
            </w: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E34.8</w:t>
            </w:r>
            <w:r>
              <w:rPr>
                <w:rFonts w:ascii="Times New Roman" w:eastAsia="標楷體" w:hAnsi="Times New Roman"/>
                <w:dstrike/>
                <w:color w:val="FF0000"/>
                <w:sz w:val="20"/>
                <w:szCs w:val="20"/>
              </w:rPr>
              <w:t>其他特定內分泌疾患（中央健保署翻譯名）</w:t>
            </w:r>
          </w:p>
        </w:tc>
      </w:tr>
      <w:tr w:rsidR="00D3121D" w14:paraId="0735BCAD" w14:textId="77777777">
        <w:trPr>
          <w:trHeight w:val="599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2F13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11.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多發性硬化症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590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G35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F7A1" w14:textId="77777777" w:rsidR="00D3121D" w:rsidRDefault="00D3121D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121D" w14:paraId="6D689753" w14:textId="77777777">
        <w:trPr>
          <w:trHeight w:val="215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DC84" w14:textId="77777777" w:rsidR="00D3121D" w:rsidRDefault="00000000">
            <w:pPr>
              <w:spacing w:line="320" w:lineRule="exact"/>
              <w:ind w:left="550" w:hanging="55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12.1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糖尿病性神經病變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791D" w14:textId="77777777" w:rsidR="00D3121D" w:rsidRDefault="00000000">
            <w:pPr>
              <w:spacing w:line="320" w:lineRule="exact"/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BCA133" wp14:editId="4380FA78">
                      <wp:simplePos x="0" y="0"/>
                      <wp:positionH relativeFrom="column">
                        <wp:posOffset>13972</wp:posOffset>
                      </wp:positionH>
                      <wp:positionV relativeFrom="paragraph">
                        <wp:posOffset>67949</wp:posOffset>
                      </wp:positionV>
                      <wp:extent cx="45089" cy="736604"/>
                      <wp:effectExtent l="0" t="0" r="12061" b="25396"/>
                      <wp:wrapNone/>
                      <wp:docPr id="1" name="左大括弧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9" cy="736604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+- 0 0 5400000"/>
                                  <a:gd name="f9" fmla="val 8333"/>
                                  <a:gd name="f10" fmla="val 50000"/>
                                  <a:gd name="f11" fmla="+- 0 0 -180"/>
                                  <a:gd name="f12" fmla="+- 0 0 -270"/>
                                  <a:gd name="f13" fmla="+- 0 0 -360"/>
                                  <a:gd name="f14" fmla="abs f3"/>
                                  <a:gd name="f15" fmla="abs f4"/>
                                  <a:gd name="f16" fmla="abs f5"/>
                                  <a:gd name="f17" fmla="+- 2700000 f1 0"/>
                                  <a:gd name="f18" fmla="*/ f11 f0 1"/>
                                  <a:gd name="f19" fmla="*/ f12 f0 1"/>
                                  <a:gd name="f20" fmla="*/ f13 f0 1"/>
                                  <a:gd name="f21" fmla="?: f14 f3 1"/>
                                  <a:gd name="f22" fmla="?: f15 f4 1"/>
                                  <a:gd name="f23" fmla="?: f16 f5 1"/>
                                  <a:gd name="f24" fmla="+- f17 0 f1"/>
                                  <a:gd name="f25" fmla="*/ f18 1 f2"/>
                                  <a:gd name="f26" fmla="*/ f19 1 f2"/>
                                  <a:gd name="f27" fmla="*/ f20 1 f2"/>
                                  <a:gd name="f28" fmla="*/ f21 1 21600"/>
                                  <a:gd name="f29" fmla="*/ f22 1 21600"/>
                                  <a:gd name="f30" fmla="*/ 21600 f21 1"/>
                                  <a:gd name="f31" fmla="*/ 21600 f22 1"/>
                                  <a:gd name="f32" fmla="+- f24 f1 0"/>
                                  <a:gd name="f33" fmla="+- f25 0 f1"/>
                                  <a:gd name="f34" fmla="+- f26 0 f1"/>
                                  <a:gd name="f35" fmla="+- f27 0 f1"/>
                                  <a:gd name="f36" fmla="min f29 f28"/>
                                  <a:gd name="f37" fmla="*/ f30 1 f23"/>
                                  <a:gd name="f38" fmla="*/ f31 1 f23"/>
                                  <a:gd name="f39" fmla="*/ f32 f7 1"/>
                                  <a:gd name="f40" fmla="val f37"/>
                                  <a:gd name="f41" fmla="val f38"/>
                                  <a:gd name="f42" fmla="*/ f39 1 f0"/>
                                  <a:gd name="f43" fmla="*/ f6 f36 1"/>
                                  <a:gd name="f44" fmla="+- f41 0 f6"/>
                                  <a:gd name="f45" fmla="+- f40 0 f6"/>
                                  <a:gd name="f46" fmla="+- 0 0 f42"/>
                                  <a:gd name="f47" fmla="*/ f40 f36 1"/>
                                  <a:gd name="f48" fmla="*/ f41 f36 1"/>
                                  <a:gd name="f49" fmla="*/ f45 1 2"/>
                                  <a:gd name="f50" fmla="min f45 f44"/>
                                  <a:gd name="f51" fmla="*/ f44 f10 1"/>
                                  <a:gd name="f52" fmla="+- 0 0 f46"/>
                                  <a:gd name="f53" fmla="+- f6 f49 0"/>
                                  <a:gd name="f54" fmla="*/ f50 f9 1"/>
                                  <a:gd name="f55" fmla="*/ f51 1 100000"/>
                                  <a:gd name="f56" fmla="*/ f52 f0 1"/>
                                  <a:gd name="f57" fmla="*/ f49 f36 1"/>
                                  <a:gd name="f58" fmla="*/ f54 1 100000"/>
                                  <a:gd name="f59" fmla="*/ f56 1 f7"/>
                                  <a:gd name="f60" fmla="*/ f53 f36 1"/>
                                  <a:gd name="f61" fmla="*/ f55 f36 1"/>
                                  <a:gd name="f62" fmla="+- f59 0 f1"/>
                                  <a:gd name="f63" fmla="+- f55 f58 0"/>
                                  <a:gd name="f64" fmla="*/ f58 f36 1"/>
                                  <a:gd name="f65" fmla="cos 1 f62"/>
                                  <a:gd name="f66" fmla="sin 1 f62"/>
                                  <a:gd name="f67" fmla="*/ f63 f36 1"/>
                                  <a:gd name="f68" fmla="+- 0 0 f65"/>
                                  <a:gd name="f69" fmla="+- 0 0 f66"/>
                                  <a:gd name="f70" fmla="+- 0 0 f68"/>
                                  <a:gd name="f71" fmla="+- 0 0 f69"/>
                                  <a:gd name="f72" fmla="val f70"/>
                                  <a:gd name="f73" fmla="val f71"/>
                                  <a:gd name="f74" fmla="*/ f72 f49 1"/>
                                  <a:gd name="f75" fmla="*/ f73 f58 1"/>
                                  <a:gd name="f76" fmla="+- f40 0 f74"/>
                                  <a:gd name="f77" fmla="+- f58 0 f75"/>
                                  <a:gd name="f78" fmla="+- f41 f75 0"/>
                                  <a:gd name="f79" fmla="+- f78 0 f58"/>
                                  <a:gd name="f80" fmla="*/ f76 f36 1"/>
                                  <a:gd name="f81" fmla="*/ f77 f36 1"/>
                                  <a:gd name="f82" fmla="*/ f79 f3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3">
                                    <a:pos x="f47" y="f43"/>
                                  </a:cxn>
                                  <a:cxn ang="f34">
                                    <a:pos x="f43" y="f61"/>
                                  </a:cxn>
                                  <a:cxn ang="f35">
                                    <a:pos x="f47" y="f48"/>
                                  </a:cxn>
                                </a:cxnLst>
                                <a:rect l="f80" t="f81" r="f47" b="f82"/>
                                <a:pathLst>
                                  <a:path stroke="0">
                                    <a:moveTo>
                                      <a:pt x="f47" y="f48"/>
                                    </a:moveTo>
                                    <a:arcTo wR="f57" hR="f64" stAng="f1" swAng="f1"/>
                                    <a:lnTo>
                                      <a:pt x="f60" y="f67"/>
                                    </a:lnTo>
                                    <a:arcTo wR="f57" hR="f64" stAng="f6" swAng="f8"/>
                                    <a:arcTo wR="f57" hR="f64" stAng="f1" swAng="f8"/>
                                    <a:lnTo>
                                      <a:pt x="f60" y="f64"/>
                                    </a:lnTo>
                                    <a:arcTo wR="f57" hR="f64" stAng="f0" swAng="f1"/>
                                    <a:close/>
                                  </a:path>
                                  <a:path fill="none">
                                    <a:moveTo>
                                      <a:pt x="f47" y="f48"/>
                                    </a:moveTo>
                                    <a:arcTo wR="f57" hR="f64" stAng="f1" swAng="f1"/>
                                    <a:lnTo>
                                      <a:pt x="f60" y="f67"/>
                                    </a:lnTo>
                                    <a:arcTo wR="f57" hR="f64" stAng="f6" swAng="f8"/>
                                    <a:arcTo wR="f57" hR="f64" stAng="f1" swAng="f8"/>
                                    <a:lnTo>
                                      <a:pt x="f60" y="f64"/>
                                    </a:lnTo>
                                    <a:arcTo wR="f57" hR="f64" stAng="f0" swAng="f1"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DEF8D" id="左大括弧 24" o:spid="_x0000_s1026" style="position:absolute;margin-left:1.1pt;margin-top:5.35pt;width:3.55pt;height:5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089,73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" path="m45089,736604nswa22544,729090,67634,736604,45089,736604,22544,732847l22545,372059at-22545,368302,22545,375816,22545,372059,,368302,-22545,360788,22545,368302,,368302,22545,364545l22545,3757wa22545,,67635,7514,22545,3757,45090,l45089,736604xem45089,736604nfwa22544,729090,67634,736604,45089,736604,22544,732847l22545,372059at-22545,368302,22545,375816,22545,372059,,368302,-22545,360788,22545,368302,,368302,22545,364545l22545,3757wa22545,,67635,7514,22545,3757,45090,e" filled="f" strokeweight=".35281mm">
                      <v:stroke joinstyle="miter"/>
                      <v:path arrowok="t" o:connecttype="custom" o:connectlocs="22545,0;45089,368302;22545,736604;0,368302;45089,0;0,368302;45089,736604" o:connectangles="270,0,90,180,90,180,270" textboxrect="29148,1100,45089,735504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:E10.4</w:t>
            </w:r>
          </w:p>
          <w:p w14:paraId="17561A1D" w14:textId="77777777" w:rsidR="00D3121D" w:rsidRDefault="00D3121D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  <w:p w14:paraId="5D349670" w14:textId="77777777" w:rsidR="00D3121D" w:rsidRDefault="00D3121D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</w:p>
          <w:p w14:paraId="457C209A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:E11.4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8C96" w14:textId="77777777" w:rsidR="00D3121D" w:rsidRDefault="00000000">
            <w:pPr>
              <w:spacing w:line="320" w:lineRule="exact"/>
              <w:jc w:val="both"/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糖尿病性神經病變</w:t>
            </w: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:</w:t>
            </w:r>
          </w:p>
          <w:p w14:paraId="5E4D2BC2" w14:textId="77777777" w:rsidR="00D3121D" w:rsidRDefault="00000000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:E10.40-E10.49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第一型糖尿病伴有糖尿病的神經病</w:t>
            </w:r>
          </w:p>
          <w:p w14:paraId="5194A670" w14:textId="77777777" w:rsidR="00D3121D" w:rsidRDefault="00000000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變。</w:t>
            </w:r>
          </w:p>
          <w:p w14:paraId="4EC20548" w14:textId="77777777" w:rsidR="00D3121D" w:rsidRDefault="00000000">
            <w:pPr>
              <w:spacing w:after="72"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E10.610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第一型糖尿病，伴有糖尿病的神經病變引起之關節病變。</w:t>
            </w:r>
          </w:p>
          <w:p w14:paraId="045178E5" w14:textId="77777777" w:rsidR="00D3121D" w:rsidRDefault="00000000">
            <w:pPr>
              <w:spacing w:line="260" w:lineRule="exact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:E11.40-E11.49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第二型糖尿病，伴有糖尿病的神經</w:t>
            </w:r>
          </w:p>
          <w:p w14:paraId="4497A595" w14:textId="77777777" w:rsidR="00D3121D" w:rsidRDefault="00000000">
            <w:pPr>
              <w:spacing w:line="260" w:lineRule="exact"/>
              <w:ind w:firstLine="12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病變。</w:t>
            </w:r>
          </w:p>
          <w:p w14:paraId="08B82E68" w14:textId="77777777" w:rsidR="00D3121D" w:rsidRDefault="00000000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E11.610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第二型糖尿病，伴有糖尿病的神經病變引起之關節病變。</w:t>
            </w:r>
          </w:p>
          <w:p w14:paraId="1CD90720" w14:textId="77777777" w:rsidR="00D3121D" w:rsidRDefault="00D3121D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CF32B12" w14:textId="77777777" w:rsidR="00D3121D" w:rsidRDefault="00D3121D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27C82037" w14:textId="77777777" w:rsidR="00D3121D" w:rsidRDefault="00D3121D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4388AD2E" w14:textId="77777777" w:rsidR="00D3121D" w:rsidRDefault="00D3121D">
            <w:pPr>
              <w:spacing w:line="2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121D" w14:paraId="6F415ACD" w14:textId="77777777">
        <w:trPr>
          <w:trHeight w:val="1134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2E48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lastRenderedPageBreak/>
              <w:t>12.2</w:t>
            </w:r>
            <w:r>
              <w:rPr>
                <w:rFonts w:ascii="Times New Roman" w:eastAsia="標楷體" w:hAnsi="Times New Roman"/>
                <w:color w:val="000000"/>
                <w:sz w:val="22"/>
                <w:szCs w:val="20"/>
              </w:rPr>
              <w:t>糖尿病性腎病變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65FB" w14:textId="77777777" w:rsidR="00D3121D" w:rsidRDefault="00000000">
            <w:pPr>
              <w:spacing w:line="200" w:lineRule="exact"/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15985F" wp14:editId="458358F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294637</wp:posOffset>
                      </wp:positionV>
                      <wp:extent cx="76837" cy="716917"/>
                      <wp:effectExtent l="0" t="0" r="18413" b="26033"/>
                      <wp:wrapNone/>
                      <wp:docPr id="2" name="左大括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7" cy="716917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+- 0 0 5400000"/>
                                  <a:gd name="f9" fmla="val 8333"/>
                                  <a:gd name="f10" fmla="val 50000"/>
                                  <a:gd name="f11" fmla="+- 0 0 -180"/>
                                  <a:gd name="f12" fmla="+- 0 0 -270"/>
                                  <a:gd name="f13" fmla="+- 0 0 -360"/>
                                  <a:gd name="f14" fmla="abs f3"/>
                                  <a:gd name="f15" fmla="abs f4"/>
                                  <a:gd name="f16" fmla="abs f5"/>
                                  <a:gd name="f17" fmla="+- 2700000 f1 0"/>
                                  <a:gd name="f18" fmla="*/ f11 f0 1"/>
                                  <a:gd name="f19" fmla="*/ f12 f0 1"/>
                                  <a:gd name="f20" fmla="*/ f13 f0 1"/>
                                  <a:gd name="f21" fmla="?: f14 f3 1"/>
                                  <a:gd name="f22" fmla="?: f15 f4 1"/>
                                  <a:gd name="f23" fmla="?: f16 f5 1"/>
                                  <a:gd name="f24" fmla="+- f17 0 f1"/>
                                  <a:gd name="f25" fmla="*/ f18 1 f2"/>
                                  <a:gd name="f26" fmla="*/ f19 1 f2"/>
                                  <a:gd name="f27" fmla="*/ f20 1 f2"/>
                                  <a:gd name="f28" fmla="*/ f21 1 21600"/>
                                  <a:gd name="f29" fmla="*/ f22 1 21600"/>
                                  <a:gd name="f30" fmla="*/ 21600 f21 1"/>
                                  <a:gd name="f31" fmla="*/ 21600 f22 1"/>
                                  <a:gd name="f32" fmla="+- f24 f1 0"/>
                                  <a:gd name="f33" fmla="+- f25 0 f1"/>
                                  <a:gd name="f34" fmla="+- f26 0 f1"/>
                                  <a:gd name="f35" fmla="+- f27 0 f1"/>
                                  <a:gd name="f36" fmla="min f29 f28"/>
                                  <a:gd name="f37" fmla="*/ f30 1 f23"/>
                                  <a:gd name="f38" fmla="*/ f31 1 f23"/>
                                  <a:gd name="f39" fmla="*/ f32 f7 1"/>
                                  <a:gd name="f40" fmla="val f37"/>
                                  <a:gd name="f41" fmla="val f38"/>
                                  <a:gd name="f42" fmla="*/ f39 1 f0"/>
                                  <a:gd name="f43" fmla="*/ f6 f36 1"/>
                                  <a:gd name="f44" fmla="+- f41 0 f6"/>
                                  <a:gd name="f45" fmla="+- f40 0 f6"/>
                                  <a:gd name="f46" fmla="+- 0 0 f42"/>
                                  <a:gd name="f47" fmla="*/ f40 f36 1"/>
                                  <a:gd name="f48" fmla="*/ f41 f36 1"/>
                                  <a:gd name="f49" fmla="*/ f45 1 2"/>
                                  <a:gd name="f50" fmla="min f45 f44"/>
                                  <a:gd name="f51" fmla="*/ f44 f10 1"/>
                                  <a:gd name="f52" fmla="+- 0 0 f46"/>
                                  <a:gd name="f53" fmla="+- f6 f49 0"/>
                                  <a:gd name="f54" fmla="*/ f50 f9 1"/>
                                  <a:gd name="f55" fmla="*/ f51 1 100000"/>
                                  <a:gd name="f56" fmla="*/ f52 f0 1"/>
                                  <a:gd name="f57" fmla="*/ f49 f36 1"/>
                                  <a:gd name="f58" fmla="*/ f54 1 100000"/>
                                  <a:gd name="f59" fmla="*/ f56 1 f7"/>
                                  <a:gd name="f60" fmla="*/ f53 f36 1"/>
                                  <a:gd name="f61" fmla="*/ f55 f36 1"/>
                                  <a:gd name="f62" fmla="+- f59 0 f1"/>
                                  <a:gd name="f63" fmla="+- f55 f58 0"/>
                                  <a:gd name="f64" fmla="*/ f58 f36 1"/>
                                  <a:gd name="f65" fmla="cos 1 f62"/>
                                  <a:gd name="f66" fmla="sin 1 f62"/>
                                  <a:gd name="f67" fmla="*/ f63 f36 1"/>
                                  <a:gd name="f68" fmla="+- 0 0 f65"/>
                                  <a:gd name="f69" fmla="+- 0 0 f66"/>
                                  <a:gd name="f70" fmla="+- 0 0 f68"/>
                                  <a:gd name="f71" fmla="+- 0 0 f69"/>
                                  <a:gd name="f72" fmla="val f70"/>
                                  <a:gd name="f73" fmla="val f71"/>
                                  <a:gd name="f74" fmla="*/ f72 f49 1"/>
                                  <a:gd name="f75" fmla="*/ f73 f58 1"/>
                                  <a:gd name="f76" fmla="+- f40 0 f74"/>
                                  <a:gd name="f77" fmla="+- f58 0 f75"/>
                                  <a:gd name="f78" fmla="+- f41 f75 0"/>
                                  <a:gd name="f79" fmla="+- f78 0 f58"/>
                                  <a:gd name="f80" fmla="*/ f76 f36 1"/>
                                  <a:gd name="f81" fmla="*/ f77 f36 1"/>
                                  <a:gd name="f82" fmla="*/ f79 f3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33">
                                    <a:pos x="f47" y="f43"/>
                                  </a:cxn>
                                  <a:cxn ang="f34">
                                    <a:pos x="f43" y="f61"/>
                                  </a:cxn>
                                  <a:cxn ang="f35">
                                    <a:pos x="f47" y="f48"/>
                                  </a:cxn>
                                </a:cxnLst>
                                <a:rect l="f80" t="f81" r="f47" b="f82"/>
                                <a:pathLst>
                                  <a:path stroke="0">
                                    <a:moveTo>
                                      <a:pt x="f47" y="f48"/>
                                    </a:moveTo>
                                    <a:arcTo wR="f57" hR="f64" stAng="f1" swAng="f1"/>
                                    <a:lnTo>
                                      <a:pt x="f60" y="f67"/>
                                    </a:lnTo>
                                    <a:arcTo wR="f57" hR="f64" stAng="f6" swAng="f8"/>
                                    <a:arcTo wR="f57" hR="f64" stAng="f1" swAng="f8"/>
                                    <a:lnTo>
                                      <a:pt x="f60" y="f64"/>
                                    </a:lnTo>
                                    <a:arcTo wR="f57" hR="f64" stAng="f0" swAng="f1"/>
                                    <a:close/>
                                  </a:path>
                                  <a:path fill="none">
                                    <a:moveTo>
                                      <a:pt x="f47" y="f48"/>
                                    </a:moveTo>
                                    <a:arcTo wR="f57" hR="f64" stAng="f1" swAng="f1"/>
                                    <a:lnTo>
                                      <a:pt x="f60" y="f67"/>
                                    </a:lnTo>
                                    <a:arcTo wR="f57" hR="f64" stAng="f6" swAng="f8"/>
                                    <a:arcTo wR="f57" hR="f64" stAng="f1" swAng="f8"/>
                                    <a:lnTo>
                                      <a:pt x="f60" y="f64"/>
                                    </a:lnTo>
                                    <a:arcTo wR="f57" hR="f64" stAng="f0" swAng="f1"/>
                                  </a:path>
                                </a:pathLst>
                              </a:cu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41855" id="左大括弧 19" o:spid="_x0000_s1026" style="position:absolute;margin-left:-.9pt;margin-top:23.2pt;width:6.05pt;height:56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837,71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" path="m76837,716917nswa38418,704111,115256,716917,76837,716917,38418,710514l38419,364861at-38419,358458,38419,371264,38419,364861,,358458,-38419,345652,38419,358458,,358458,38419,352055l38419,6403wa38419,,115257,12806,38419,6403,76838,l76837,716917xem76837,716917nfwa38418,704111,115256,716917,76837,716917,38418,710514l38419,364861at-38419,358458,38419,371264,38419,364861,,358458,-38419,345652,38419,358458,,358458,38419,352055l38419,6403wa38419,,115257,12806,38419,6403,76838,e" filled="f" strokeweight=".35281mm">
                      <v:stroke joinstyle="miter"/>
                      <v:path arrowok="t" o:connecttype="custom" o:connectlocs="38419,0;76837,358459;38419,716917;0,358459;76837,0;0,358458;76837,716917" o:connectangles="270,0,90,180,90,180,270" textboxrect="49671,1875,76837,715042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F9D200" wp14:editId="3CFA4003">
                      <wp:simplePos x="0" y="0"/>
                      <wp:positionH relativeFrom="column">
                        <wp:posOffset>54607</wp:posOffset>
                      </wp:positionH>
                      <wp:positionV relativeFrom="paragraph">
                        <wp:posOffset>441956</wp:posOffset>
                      </wp:positionV>
                      <wp:extent cx="127001" cy="0"/>
                      <wp:effectExtent l="0" t="0" r="0" b="0"/>
                      <wp:wrapNone/>
                      <wp:docPr id="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DD6C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3" o:spid="_x0000_s1026" type="#_x0000_t32" style="position:absolute;margin-left:4.3pt;margin-top:34.8pt;width:10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769026" wp14:editId="4A84F292">
                      <wp:simplePos x="0" y="0"/>
                      <wp:positionH relativeFrom="column">
                        <wp:posOffset>59051</wp:posOffset>
                      </wp:positionH>
                      <wp:positionV relativeFrom="paragraph">
                        <wp:posOffset>250188</wp:posOffset>
                      </wp:positionV>
                      <wp:extent cx="0" cy="196853"/>
                      <wp:effectExtent l="0" t="0" r="38100" b="31747"/>
                      <wp:wrapNone/>
                      <wp:docPr id="4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8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0C5FD" id="直線接點 22" o:spid="_x0000_s1026" type="#_x0000_t32" style="position:absolute;margin-left:4.65pt;margin-top:19.7pt;width:0;height:1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5AB30A" wp14:editId="579364F7">
                      <wp:simplePos x="0" y="0"/>
                      <wp:positionH relativeFrom="column">
                        <wp:posOffset>192408</wp:posOffset>
                      </wp:positionH>
                      <wp:positionV relativeFrom="paragraph">
                        <wp:posOffset>176534</wp:posOffset>
                      </wp:positionV>
                      <wp:extent cx="1339852" cy="361316"/>
                      <wp:effectExtent l="0" t="0" r="12698" b="19684"/>
                      <wp:wrapSquare wrapText="bothSides"/>
                      <wp:docPr id="5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2" cy="361316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62FC562" w14:textId="77777777" w:rsidR="00D3121D" w:rsidRDefault="00000000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有糖尿病性腎病變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:E10.21</w:t>
                                  </w:r>
                                </w:p>
                                <w:p w14:paraId="61B4048F" w14:textId="77777777" w:rsidR="00D3121D" w:rsidRDefault="00000000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有糖尿病慢性腎變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:E10.22</w:t>
                                  </w:r>
                                </w:p>
                                <w:p w14:paraId="521FD87C" w14:textId="77777777" w:rsidR="00D3121D" w:rsidRDefault="00D3121D">
                                  <w:pPr>
                                    <w:spacing w:line="220" w:lineRule="exact"/>
                                    <w:rPr>
                                      <w:rFonts w:ascii="Times New Roman" w:eastAsia="標楷體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5AB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margin-left:15.15pt;margin-top:13.9pt;width:105.5pt;height:28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" filled="f" strokeweight=".17625mm">
                      <v:textbox>
                        <w:txbxContent>
                          <w:p w14:paraId="362FC562" w14:textId="77777777" w:rsidR="00D3121D" w:rsidRDefault="00000000">
                            <w:pPr>
                              <w:spacing w:line="200" w:lineRule="exact"/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有糖尿病性腎病變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:E10.21</w:t>
                            </w:r>
                          </w:p>
                          <w:p w14:paraId="61B4048F" w14:textId="77777777" w:rsidR="00D3121D" w:rsidRDefault="00000000">
                            <w:pPr>
                              <w:spacing w:line="20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有糖尿病慢性腎變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:E10.22</w:t>
                            </w:r>
                          </w:p>
                          <w:p w14:paraId="521FD87C" w14:textId="77777777" w:rsidR="00D3121D" w:rsidRDefault="00D3121D">
                            <w:pPr>
                              <w:spacing w:line="220" w:lineRule="exact"/>
                              <w:rPr>
                                <w:rFonts w:ascii="Times New Roman" w:eastAsia="標楷體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954BDE" wp14:editId="168C7252">
                      <wp:simplePos x="0" y="0"/>
                      <wp:positionH relativeFrom="column">
                        <wp:posOffset>64766</wp:posOffset>
                      </wp:positionH>
                      <wp:positionV relativeFrom="paragraph">
                        <wp:posOffset>250188</wp:posOffset>
                      </wp:positionV>
                      <wp:extent cx="127001" cy="0"/>
                      <wp:effectExtent l="0" t="0" r="0" b="0"/>
                      <wp:wrapNone/>
                      <wp:docPr id="6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24B03" id="直線接點 20" o:spid="_x0000_s1026" type="#_x0000_t32" style="position:absolute;margin-left:5.1pt;margin-top:19.7pt;width:10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  <w:p w14:paraId="2AF3489E" w14:textId="77777777" w:rsidR="00D3121D" w:rsidRDefault="00D3121D">
            <w:pPr>
              <w:spacing w:line="1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5235A7BE" w14:textId="77777777" w:rsidR="00D3121D" w:rsidRDefault="00000000">
            <w:pPr>
              <w:spacing w:line="200" w:lineRule="exact"/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0A7222" wp14:editId="1CC93AA0">
                      <wp:simplePos x="0" y="0"/>
                      <wp:positionH relativeFrom="column">
                        <wp:posOffset>58421</wp:posOffset>
                      </wp:positionH>
                      <wp:positionV relativeFrom="paragraph">
                        <wp:posOffset>239399</wp:posOffset>
                      </wp:positionV>
                      <wp:extent cx="127001" cy="0"/>
                      <wp:effectExtent l="0" t="0" r="0" b="0"/>
                      <wp:wrapNone/>
                      <wp:docPr id="7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F6CEAD" id="直線接點 14" o:spid="_x0000_s1026" type="#_x0000_t32" style="position:absolute;margin-left:4.6pt;margin-top:18.85pt;width:10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DACF68" wp14:editId="5B53CD54">
                      <wp:simplePos x="0" y="0"/>
                      <wp:positionH relativeFrom="column">
                        <wp:posOffset>66678</wp:posOffset>
                      </wp:positionH>
                      <wp:positionV relativeFrom="paragraph">
                        <wp:posOffset>240030</wp:posOffset>
                      </wp:positionV>
                      <wp:extent cx="0" cy="196852"/>
                      <wp:effectExtent l="0" t="0" r="38100" b="31748"/>
                      <wp:wrapNone/>
                      <wp:docPr id="8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68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C5121" id="直線接點 12" o:spid="_x0000_s1026" type="#_x0000_t32" style="position:absolute;margin-left:5.25pt;margin-top:18.9pt;width:0;height:1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F8F5CB" wp14:editId="41FA4443">
                      <wp:simplePos x="0" y="0"/>
                      <wp:positionH relativeFrom="column">
                        <wp:posOffset>192408</wp:posOffset>
                      </wp:positionH>
                      <wp:positionV relativeFrom="paragraph">
                        <wp:posOffset>153033</wp:posOffset>
                      </wp:positionV>
                      <wp:extent cx="1345567" cy="400050"/>
                      <wp:effectExtent l="0" t="0" r="26033" b="19050"/>
                      <wp:wrapSquare wrapText="bothSides"/>
                      <wp:docPr id="9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5567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7718C99" w14:textId="77777777" w:rsidR="00D3121D" w:rsidRDefault="00000000">
                                  <w:pPr>
                                    <w:spacing w:line="200" w:lineRule="exact"/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有糖尿病性腎病變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:E11.21</w:t>
                                  </w:r>
                                </w:p>
                                <w:p w14:paraId="6A2BB434" w14:textId="77777777" w:rsidR="00D3121D" w:rsidRDefault="00000000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有糖尿病慢性腎變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16"/>
                                      <w:szCs w:val="18"/>
                                    </w:rPr>
                                    <w:t>:E11.22</w:t>
                                  </w:r>
                                </w:p>
                                <w:p w14:paraId="29AD1AF0" w14:textId="77777777" w:rsidR="00D3121D" w:rsidRDefault="00D3121D">
                                  <w:pPr>
                                    <w:spacing w:line="220" w:lineRule="exact"/>
                                    <w:rPr>
                                      <w:rFonts w:ascii="Times New Roman" w:eastAsia="標楷體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8F5CB" id="文字方塊 18" o:spid="_x0000_s1027" type="#_x0000_t202" style="position:absolute;margin-left:15.15pt;margin-top:12.05pt;width:105.95pt;height:3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" filled="f" strokeweight=".17625mm">
                      <v:textbox>
                        <w:txbxContent>
                          <w:p w14:paraId="47718C99" w14:textId="77777777" w:rsidR="00D3121D" w:rsidRDefault="00000000">
                            <w:pPr>
                              <w:spacing w:line="200" w:lineRule="exact"/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有糖尿病性腎病變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:E11.21</w:t>
                            </w:r>
                          </w:p>
                          <w:p w14:paraId="6A2BB434" w14:textId="77777777" w:rsidR="00D3121D" w:rsidRDefault="00000000">
                            <w:pPr>
                              <w:spacing w:line="200" w:lineRule="exact"/>
                            </w:pP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有糖尿病慢性腎變</w:t>
                            </w:r>
                            <w:r>
                              <w:rPr>
                                <w:rFonts w:ascii="Times New Roman" w:eastAsia="標楷體" w:hAnsi="Times New Roman"/>
                                <w:sz w:val="16"/>
                                <w:szCs w:val="18"/>
                              </w:rPr>
                              <w:t>:E11.22</w:t>
                            </w:r>
                          </w:p>
                          <w:p w14:paraId="29AD1AF0" w14:textId="77777777" w:rsidR="00D3121D" w:rsidRDefault="00D3121D">
                            <w:pPr>
                              <w:spacing w:line="220" w:lineRule="exact"/>
                              <w:rPr>
                                <w:rFonts w:ascii="Times New Roman" w:eastAsia="標楷體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199E2D" wp14:editId="26D5E40A">
                      <wp:simplePos x="0" y="0"/>
                      <wp:positionH relativeFrom="column">
                        <wp:posOffset>66037</wp:posOffset>
                      </wp:positionH>
                      <wp:positionV relativeFrom="paragraph">
                        <wp:posOffset>440685</wp:posOffset>
                      </wp:positionV>
                      <wp:extent cx="127001" cy="0"/>
                      <wp:effectExtent l="0" t="0" r="0" b="0"/>
                      <wp:wrapNone/>
                      <wp:docPr id="10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3FF40" id="直線接點 13" o:spid="_x0000_s1026" type="#_x0000_t32" style="position:absolute;margin-left:5.2pt;margin-top:34.7pt;width:10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15C3" w14:textId="77777777" w:rsidR="00D3121D" w:rsidRDefault="000000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糖尿病性腎病變</w:t>
            </w: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:</w:t>
            </w:r>
          </w:p>
          <w:p w14:paraId="605CCFB3" w14:textId="77777777" w:rsidR="00D3121D" w:rsidRDefault="00000000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:E10.21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第一型糖尿病，伴有糖尿病性腎病變。</w:t>
            </w:r>
          </w:p>
          <w:p w14:paraId="6398FB97" w14:textId="77777777" w:rsidR="00D3121D" w:rsidRDefault="00000000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E10.22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第一型糖尿病，糖尿病的慢性腎臟疾病。</w:t>
            </w:r>
          </w:p>
          <w:p w14:paraId="7EF8A977" w14:textId="77777777" w:rsidR="00D3121D" w:rsidRDefault="00000000">
            <w:pPr>
              <w:spacing w:line="300" w:lineRule="exact"/>
              <w:ind w:left="1500" w:hanging="15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E10.29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第一型糖尿病，伴有其他糖尿病的腎臟併發症。</w:t>
            </w:r>
          </w:p>
          <w:p w14:paraId="248A43BA" w14:textId="77777777" w:rsidR="00D3121D" w:rsidRDefault="00000000">
            <w:pPr>
              <w:spacing w:line="320" w:lineRule="exact"/>
              <w:ind w:left="1500" w:hanging="1500"/>
              <w:jc w:val="both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:E11.21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第二型糖尿病，伴有糖尿病的腎臟病變。</w:t>
            </w:r>
          </w:p>
          <w:p w14:paraId="6754F608" w14:textId="77777777" w:rsidR="00D3121D" w:rsidRDefault="00000000">
            <w:pPr>
              <w:spacing w:line="220" w:lineRule="exact"/>
              <w:ind w:left="1500" w:hanging="150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E11.22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第二型糖尿病，伴有糖尿病的腎臟病變。</w:t>
            </w:r>
          </w:p>
          <w:p w14:paraId="416F8B57" w14:textId="77777777" w:rsidR="00D3121D" w:rsidRDefault="00000000">
            <w:pPr>
              <w:spacing w:line="2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E11.29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第二型糖尿病，伴有其他糖尿病的腎臟併發症。</w:t>
            </w:r>
          </w:p>
        </w:tc>
      </w:tr>
      <w:tr w:rsidR="00D3121D" w14:paraId="567BBC21" w14:textId="77777777">
        <w:trPr>
          <w:trHeight w:val="982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4E47" w14:textId="77777777" w:rsidR="00D3121D" w:rsidRDefault="00D3121D">
            <w:pPr>
              <w:spacing w:line="320" w:lineRule="exact"/>
              <w:ind w:left="300" w:hanging="30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D189" w14:textId="77777777" w:rsidR="00D3121D" w:rsidRDefault="00D3121D">
            <w:pPr>
              <w:spacing w:line="32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4325" w14:textId="77777777" w:rsidR="00D3121D" w:rsidRDefault="00D3121D">
            <w:pPr>
              <w:spacing w:line="32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3121D" w14:paraId="62216AF7" w14:textId="77777777">
        <w:trPr>
          <w:trHeight w:val="90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2816" w14:textId="77777777" w:rsidR="00D3121D" w:rsidRDefault="00000000">
            <w:pPr>
              <w:spacing w:line="320" w:lineRule="exact"/>
              <w:ind w:left="550" w:hanging="55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12.3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糖尿病性視網膜病變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B5A0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E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10.~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 xml:space="preserve"> / E11.~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889A" w14:textId="77777777" w:rsidR="00D3121D" w:rsidRDefault="00000000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糖尿病性視網膜病變</w:t>
            </w: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:</w:t>
            </w:r>
          </w:p>
          <w:p w14:paraId="63D84EBD" w14:textId="77777777" w:rsidR="00D3121D" w:rsidRDefault="00000000">
            <w:pPr>
              <w:spacing w:line="280" w:lineRule="exact"/>
              <w:ind w:left="1650" w:hanging="1650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第一型糖尿病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:E10.311-E10.39</w:t>
            </w:r>
          </w:p>
          <w:p w14:paraId="7C519DD8" w14:textId="77777777" w:rsidR="00D3121D" w:rsidRDefault="00000000">
            <w:pPr>
              <w:spacing w:line="280" w:lineRule="exact"/>
              <w:ind w:left="1650" w:hanging="1650"/>
              <w:jc w:val="both"/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第二型糖尿病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:E11.311-E11.39</w:t>
            </w:r>
          </w:p>
        </w:tc>
      </w:tr>
      <w:tr w:rsidR="00D3121D" w14:paraId="41A531BF" w14:textId="77777777">
        <w:trPr>
          <w:trHeight w:val="119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7D8B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13.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腦血管疾患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01FB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I60~I67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D4C5" w14:textId="77777777" w:rsidR="00D3121D" w:rsidRDefault="00000000">
            <w:pPr>
              <w:spacing w:line="280" w:lineRule="exact"/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編碼範圍擴增</w:t>
            </w: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:</w:t>
            </w:r>
          </w:p>
          <w:p w14:paraId="40C17A8F" w14:textId="77777777" w:rsidR="00D3121D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I60-I69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腦血管疾病病</w:t>
            </w:r>
          </w:p>
          <w:p w14:paraId="5987967D" w14:textId="77777777" w:rsidR="00D3121D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(I68.-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歸類於他處疾患所致之其他腦血管疾患；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I69.-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腦血管疾病之後遺症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)</w:t>
            </w:r>
          </w:p>
        </w:tc>
      </w:tr>
      <w:tr w:rsidR="00D3121D" w14:paraId="62D3685C" w14:textId="77777777">
        <w:trPr>
          <w:trHeight w:val="119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3B48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14.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阻塞性動脈硬化症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43A0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I73.9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1E61" w14:textId="77777777" w:rsidR="00D3121D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此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ICD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碼為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: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周邊動脈阻塞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(PAOD)</w:t>
            </w:r>
          </w:p>
          <w:p w14:paraId="348E2D21" w14:textId="77777777" w:rsidR="00D3121D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PAOD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為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I74.3. 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下肢動脈栓塞及血栓症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 xml:space="preserve"> &amp; I74.4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未明示動脈栓塞及血栓症。</w:t>
            </w:r>
          </w:p>
          <w:p w14:paraId="4D66262D" w14:textId="77777777" w:rsidR="00D3121D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I73.9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為末梢血管疾病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Peripheral vascular disease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。</w:t>
            </w:r>
          </w:p>
        </w:tc>
      </w:tr>
      <w:tr w:rsidR="00D3121D" w14:paraId="725263BA" w14:textId="77777777">
        <w:trPr>
          <w:trHeight w:val="68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6D5B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15.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慢性阻塞性肺疾患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3764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J44.9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D06B" w14:textId="77777777" w:rsidR="00D3121D" w:rsidRDefault="00000000">
            <w:pPr>
              <w:spacing w:line="280" w:lineRule="exact"/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編碼範圍擴增；</w:t>
            </w:r>
          </w:p>
          <w:p w14:paraId="7B407195" w14:textId="77777777" w:rsidR="00D3121D" w:rsidRDefault="00000000">
            <w:pPr>
              <w:spacing w:line="28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J44.0-J44.9(COPD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又可分為有無急性發作及感染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)</w:t>
            </w:r>
          </w:p>
        </w:tc>
      </w:tr>
      <w:tr w:rsidR="00D3121D" w14:paraId="7BDCD24B" w14:textId="77777777">
        <w:trPr>
          <w:trHeight w:val="69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C77C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16.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2"/>
              </w:rPr>
              <w:t>雙側膝關節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2"/>
              </w:rPr>
              <w:t>或髖關節病變並伴有顯著關節變形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D60E" w14:textId="77777777" w:rsidR="00D3121D" w:rsidRDefault="00000000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M15.0</w:t>
            </w:r>
            <w:r>
              <w:rPr>
                <w:rFonts w:ascii="Times New Roman" w:eastAsia="標楷體" w:hAnsi="Times New Roman"/>
                <w:sz w:val="22"/>
              </w:rPr>
              <w:t>、</w:t>
            </w:r>
            <w:r>
              <w:rPr>
                <w:rFonts w:ascii="Times New Roman" w:eastAsia="標楷體" w:hAnsi="Times New Roman"/>
                <w:sz w:val="22"/>
              </w:rPr>
              <w:t xml:space="preserve"> M15.9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DA82" w14:textId="77777777" w:rsidR="00D3121D" w:rsidRDefault="00000000">
            <w:pPr>
              <w:spacing w:line="280" w:lineRule="exact"/>
              <w:rPr>
                <w:rFonts w:ascii="Times New Roman" w:eastAsia="標楷體" w:hAnsi="Times New Roman"/>
                <w:b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b/>
                <w:sz w:val="22"/>
                <w:szCs w:val="20"/>
              </w:rPr>
              <w:t>依中文疾病名編碼類別不同；</w:t>
            </w:r>
          </w:p>
          <w:p w14:paraId="2D8C9E25" w14:textId="77777777" w:rsidR="00D3121D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M15.0-M15.9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多關節病變</w:t>
            </w:r>
          </w:p>
          <w:p w14:paraId="069BC118" w14:textId="77777777" w:rsidR="00D3121D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M17.0-M17.9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膝部關節炎</w:t>
            </w:r>
          </w:p>
          <w:p w14:paraId="204B6C6B" w14:textId="77777777" w:rsidR="00D3121D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(M17.0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膝部原發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>性骨關節炎，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雙側性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>)</w:t>
            </w:r>
          </w:p>
          <w:p w14:paraId="088B0F47" w14:textId="77777777" w:rsidR="00D3121D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M16.0-M16.9</w:t>
            </w:r>
            <w:r>
              <w:rPr>
                <w:rFonts w:ascii="Times New Roman" w:eastAsia="標楷體" w:hAnsi="Times New Roman"/>
                <w:sz w:val="22"/>
                <w:szCs w:val="20"/>
              </w:rPr>
              <w:t>髖部關節炎</w:t>
            </w:r>
          </w:p>
          <w:p w14:paraId="59D5D86E" w14:textId="77777777" w:rsidR="00D3121D" w:rsidRDefault="00000000">
            <w:pPr>
              <w:spacing w:line="340" w:lineRule="exact"/>
              <w:rPr>
                <w:rFonts w:ascii="Times New Roman" w:eastAsia="標楷體" w:hAnsi="Times New Roman"/>
                <w:sz w:val="22"/>
                <w:szCs w:val="20"/>
              </w:rPr>
            </w:pPr>
            <w:r>
              <w:rPr>
                <w:rFonts w:ascii="Times New Roman" w:eastAsia="標楷體" w:hAnsi="Times New Roman"/>
                <w:sz w:val="22"/>
                <w:szCs w:val="20"/>
              </w:rPr>
              <w:t>(M16.0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髖部原發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>性骨關節炎，</w:t>
            </w:r>
            <w:proofErr w:type="gramStart"/>
            <w:r>
              <w:rPr>
                <w:rFonts w:ascii="Times New Roman" w:eastAsia="標楷體" w:hAnsi="Times New Roman"/>
                <w:sz w:val="22"/>
                <w:szCs w:val="20"/>
              </w:rPr>
              <w:t>雙側性</w:t>
            </w:r>
            <w:proofErr w:type="gramEnd"/>
            <w:r>
              <w:rPr>
                <w:rFonts w:ascii="Times New Roman" w:eastAsia="標楷體" w:hAnsi="Times New Roman"/>
                <w:sz w:val="22"/>
                <w:szCs w:val="20"/>
              </w:rPr>
              <w:t>)</w:t>
            </w:r>
          </w:p>
        </w:tc>
      </w:tr>
      <w:tr w:rsidR="00D3121D" w14:paraId="58C51C21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7B62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17.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骨關節疾病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4D6B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M19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F483" w14:textId="77777777" w:rsidR="00D3121D" w:rsidRDefault="00000000">
            <w:pPr>
              <w:pStyle w:val="1"/>
              <w:spacing w:line="28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M19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其他及未明示之骨關節炎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(Other and unspecified osteoarthritis)</w:t>
            </w:r>
          </w:p>
        </w:tc>
      </w:tr>
      <w:tr w:rsidR="00D3121D" w14:paraId="651CFAD0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1653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18.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代謝性疾病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3D0E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E10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E11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E78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E79.0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FFD4" w14:textId="77777777" w:rsidR="00D3121D" w:rsidRDefault="00000000">
            <w:pPr>
              <w:pStyle w:val="aa"/>
              <w:spacing w:line="29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E10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第一型糖尿病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(Type 1 diabetes mellitus)</w:t>
            </w:r>
          </w:p>
          <w:p w14:paraId="3A033544" w14:textId="77777777" w:rsidR="00D3121D" w:rsidRDefault="00000000">
            <w:pPr>
              <w:pStyle w:val="aa"/>
              <w:spacing w:line="29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E11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第二型糖尿病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(Type 2 diabetes mellitus)</w:t>
            </w:r>
          </w:p>
          <w:p w14:paraId="281F55F5" w14:textId="77777777" w:rsidR="00D3121D" w:rsidRDefault="00000000">
            <w:pPr>
              <w:pStyle w:val="1"/>
              <w:spacing w:line="29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E78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脂蛋白代謝疾患及其他血脂症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(Disorders of lipoprotein metabolism and other </w:t>
            </w:r>
            <w:proofErr w:type="spellStart"/>
            <w:r>
              <w:rPr>
                <w:rFonts w:ascii="Times New Roman" w:eastAsia="標楷體" w:hAnsi="Times New Roman"/>
                <w:color w:val="FF0000"/>
                <w:sz w:val="22"/>
              </w:rPr>
              <w:t>lipidemias</w:t>
            </w:r>
            <w:proofErr w:type="spellEnd"/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</w:p>
          <w:p w14:paraId="55317331" w14:textId="77777777" w:rsidR="00D3121D" w:rsidRDefault="00000000">
            <w:pPr>
              <w:pStyle w:val="1"/>
              <w:spacing w:line="29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E79.0 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高尿酸血症未伴有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關節炎及痛風石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(Hyperuricemia without signs of inflammatory arthritis and tophaceous disease)</w:t>
            </w:r>
          </w:p>
        </w:tc>
      </w:tr>
      <w:tr w:rsidR="00D3121D" w14:paraId="643A54BD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D980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19.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憂鬱症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D878" w14:textId="77777777" w:rsidR="00D3121D" w:rsidRDefault="00000000">
            <w:pPr>
              <w:pStyle w:val="1"/>
              <w:spacing w:line="28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F32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F33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F34.1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4CAE" w14:textId="77777777" w:rsidR="00D3121D" w:rsidRDefault="00000000">
            <w:pPr>
              <w:pStyle w:val="1"/>
              <w:spacing w:line="280" w:lineRule="exact"/>
              <w:ind w:left="515" w:hanging="515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F32 </w:t>
            </w:r>
            <w:r>
              <w:rPr>
                <w:rFonts w:ascii="Times New Roman" w:eastAsia="標楷體" w:hAnsi="Times New Roman"/>
                <w:color w:val="FF0000"/>
                <w:sz w:val="22"/>
                <w:szCs w:val="24"/>
                <w:lang w:bidi="hi-IN"/>
              </w:rPr>
              <w:t>鬱症，單次發作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(Major depressive disorder, single episode)</w:t>
            </w:r>
          </w:p>
          <w:p w14:paraId="5BBDAE4A" w14:textId="77777777" w:rsidR="00D3121D" w:rsidRDefault="00000000">
            <w:pPr>
              <w:pStyle w:val="1"/>
              <w:spacing w:line="280" w:lineRule="exact"/>
              <w:ind w:left="515" w:hanging="515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F33 </w:t>
            </w:r>
            <w:r>
              <w:rPr>
                <w:rFonts w:ascii="Times New Roman" w:eastAsia="標楷體" w:hAnsi="Times New Roman"/>
                <w:color w:val="FF0000"/>
                <w:sz w:val="22"/>
                <w:szCs w:val="24"/>
                <w:lang w:bidi="hi-IN"/>
              </w:rPr>
              <w:t>鬱症，復發</w:t>
            </w:r>
            <w:r>
              <w:rPr>
                <w:rFonts w:ascii="Times New Roman" w:eastAsia="標楷體" w:hAnsi="Times New Roman"/>
                <w:color w:val="FF0000"/>
                <w:sz w:val="22"/>
                <w:szCs w:val="24"/>
                <w:lang w:bidi="hi-IN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Major depressive disorder, recurrent)</w:t>
            </w:r>
          </w:p>
          <w:p w14:paraId="16D4291F" w14:textId="77777777" w:rsidR="00D3121D" w:rsidRDefault="00000000">
            <w:pPr>
              <w:pStyle w:val="1"/>
              <w:spacing w:line="280" w:lineRule="exact"/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F34.1 </w:t>
            </w:r>
            <w:r>
              <w:rPr>
                <w:rFonts w:ascii="Times New Roman" w:eastAsia="標楷體" w:hAnsi="Times New Roman"/>
                <w:color w:val="FF0000"/>
                <w:sz w:val="22"/>
                <w:szCs w:val="24"/>
                <w:lang w:bidi="hi-IN"/>
              </w:rPr>
              <w:t>持續性憂鬱症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(Dysthymic disorder)</w:t>
            </w:r>
          </w:p>
        </w:tc>
      </w:tr>
      <w:tr w:rsidR="00D3121D" w14:paraId="23BA0748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C5A1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20.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思覺失調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8BB5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468A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F20: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思覺失調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(Schizophrenia)</w:t>
            </w:r>
          </w:p>
        </w:tc>
      </w:tr>
      <w:tr w:rsidR="00D3121D" w14:paraId="327844A1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2568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21.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雙相型情感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疾患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CEDE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C416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F31: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雙相情緒障礙症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(Bipolar disorder)</w:t>
            </w:r>
          </w:p>
        </w:tc>
      </w:tr>
      <w:tr w:rsidR="00D3121D" w14:paraId="2EB41DA4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96A6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22.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肌肉神經疾病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470F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G70~G73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BB61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G70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重症肌無力及其他肌肉神經疾患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(Myasthenia gravis and other myoneural disorders)</w:t>
            </w:r>
          </w:p>
          <w:p w14:paraId="0A0C432C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G71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肌肉特發性疾患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(Primary disorders of muscles)</w:t>
            </w:r>
          </w:p>
          <w:p w14:paraId="137994AD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G72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其他及為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明示之肌病變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(Other and unspecified myopathies)</w:t>
            </w:r>
          </w:p>
          <w:p w14:paraId="3A497256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G73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歸類於他處疾病所致之肌肉神經接合處及肌肉疾患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lastRenderedPageBreak/>
              <w:t>(Disorders of myoneural junction and muscle in diseases classified elsewhere)</w:t>
            </w:r>
          </w:p>
        </w:tc>
      </w:tr>
      <w:tr w:rsidR="00D3121D" w14:paraId="71D272AC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F298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lastRenderedPageBreak/>
              <w:t>23.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腦神經疾病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9F23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G52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G60~G65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ED77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G52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其他腦神經疾患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(Disorders of other cranial nerves)</w:t>
            </w:r>
          </w:p>
          <w:p w14:paraId="5F17A959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遺傳性及特發性神經病變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(Hereditary and idiopathic neuropathy)</w:t>
            </w:r>
          </w:p>
          <w:p w14:paraId="29C8A13C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G61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發炎性多發神經病變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(Inflammatory polyneuropathy)</w:t>
            </w:r>
          </w:p>
          <w:p w14:paraId="10DE55D7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其他及為明示之多發神經病變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(Other and unspecified polyneuropathies)</w:t>
            </w:r>
          </w:p>
          <w:p w14:paraId="3C8FC0D1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G63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歸類於他處疾病所致之多發神經病變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(Polyneuropathy in diseases classified elsewhere)</w:t>
            </w:r>
          </w:p>
          <w:p w14:paraId="71E4F61A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G64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周邊神經系統其他疾患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(Other disorders of peripheral nervous system)</w:t>
            </w:r>
          </w:p>
          <w:p w14:paraId="77C23E06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G65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發炎性及毒性多發神經病變後遺症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(Sequelae of inflammatory and toxic polyneuropathies)</w:t>
            </w:r>
          </w:p>
        </w:tc>
      </w:tr>
      <w:tr w:rsidR="00D3121D" w14:paraId="1D791B2F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327C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24.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小腦萎縮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9E96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G10~G14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G80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844E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G10 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亨丁頓病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(Huntington's disease)</w:t>
            </w:r>
          </w:p>
          <w:p w14:paraId="42539DCB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G11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遺傳性共濟失調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(Hereditary ataxia)</w:t>
            </w:r>
          </w:p>
          <w:p w14:paraId="1CD95F72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脊髓性肌肉萎縮及相關症候群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(Spinal muscular atrophy and related syndromes)</w:t>
            </w:r>
          </w:p>
          <w:p w14:paraId="5A2F6510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G13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歸類於他處疾病所致主要影響中樞神經系統的全身性萎縮症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(Systemic atrophies primarily affecting central nervous system in diseases classified)</w:t>
            </w:r>
          </w:p>
          <w:p w14:paraId="6745100B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G14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小兒麻痺後症候群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proofErr w:type="spellStart"/>
            <w:r>
              <w:rPr>
                <w:rFonts w:ascii="Times New Roman" w:eastAsia="標楷體" w:hAnsi="Times New Roman"/>
                <w:color w:val="FF0000"/>
                <w:sz w:val="22"/>
              </w:rPr>
              <w:t>Postpolio</w:t>
            </w:r>
            <w:proofErr w:type="spellEnd"/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syndrome)</w:t>
            </w:r>
          </w:p>
          <w:p w14:paraId="5F857227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G80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嬰兒腦性麻痺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(Cerebral palsy)</w:t>
            </w:r>
          </w:p>
        </w:tc>
      </w:tr>
      <w:tr w:rsidR="00D3121D" w14:paraId="52CFB945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BD2" w14:textId="77777777" w:rsidR="00D3121D" w:rsidRDefault="00000000">
            <w:pPr>
              <w:spacing w:line="320" w:lineRule="exact"/>
              <w:ind w:left="330" w:hanging="330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25.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傳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音性及感音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神經性聽覺喪失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77A6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H90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E569" w14:textId="77777777" w:rsidR="00D3121D" w:rsidRDefault="00000000">
            <w:pPr>
              <w:pStyle w:val="1"/>
              <w:spacing w:line="28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H90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傳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音性及感音性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耳聾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(Conductive and sensorineural hearing loss)</w:t>
            </w:r>
          </w:p>
        </w:tc>
      </w:tr>
      <w:tr w:rsidR="00D3121D" w14:paraId="1806686D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7AE4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26.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視覺障礙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22BE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H53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H54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A96B" w14:textId="77777777" w:rsidR="00D3121D" w:rsidRDefault="00000000">
            <w:pPr>
              <w:pStyle w:val="aa"/>
              <w:spacing w:line="28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 xml:space="preserve">H53 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視覺障礙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(Visual disturbances)</w:t>
            </w:r>
          </w:p>
          <w:p w14:paraId="158B31E9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H54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失明及低視力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(Blindness and low vision)</w:t>
            </w:r>
          </w:p>
        </w:tc>
      </w:tr>
      <w:tr w:rsidR="00D3121D" w14:paraId="51A87C12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DA97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27.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高血壓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A726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I10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I15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43E9" w14:textId="77777777" w:rsidR="00D3121D" w:rsidRDefault="00000000">
            <w:pPr>
              <w:pStyle w:val="1"/>
              <w:spacing w:line="28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I10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本態性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原發性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)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高血壓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(Essential (primary) hypertension)</w:t>
            </w:r>
          </w:p>
          <w:p w14:paraId="3F6CF2B9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I15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續發性高血壓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(Secondary hypertension)</w:t>
            </w:r>
          </w:p>
        </w:tc>
      </w:tr>
      <w:tr w:rsidR="00D3121D" w14:paraId="0F232355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A8B6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28.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心血管疾病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36B8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I11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I25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FA34" w14:textId="77777777" w:rsidR="00D3121D" w:rsidRDefault="00000000">
            <w:pPr>
              <w:pStyle w:val="1"/>
              <w:spacing w:line="280" w:lineRule="exact"/>
              <w:ind w:left="562" w:hanging="562"/>
            </w:pPr>
            <w:r>
              <w:rPr>
                <w:rFonts w:ascii="Times New Roman" w:eastAsia="標楷體" w:hAnsi="Times New Roman"/>
                <w:color w:val="FF0000"/>
              </w:rPr>
              <w:t>I11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FF0000"/>
              </w:rPr>
              <w:t>高血壓性心臟病</w:t>
            </w:r>
            <w:r>
              <w:rPr>
                <w:rFonts w:ascii="Times New Roman" w:eastAsia="標楷體" w:hAnsi="Times New Roman"/>
                <w:color w:val="FF0000"/>
              </w:rPr>
              <w:t>(Hypertensive heart disease)</w:t>
            </w:r>
          </w:p>
          <w:p w14:paraId="068749B4" w14:textId="77777777" w:rsidR="00D3121D" w:rsidRDefault="00000000">
            <w:pPr>
              <w:pStyle w:val="1"/>
              <w:spacing w:line="28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I25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慢性缺血性心臟病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(Chronic ischemic heart disease)</w:t>
            </w:r>
          </w:p>
        </w:tc>
      </w:tr>
      <w:tr w:rsidR="00D3121D" w14:paraId="19FD215C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F3C69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29.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心衰竭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5B64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I50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DD9A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I50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心臟衰竭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(Heart failure)</w:t>
            </w:r>
          </w:p>
        </w:tc>
      </w:tr>
      <w:tr w:rsidR="00D3121D" w14:paraId="134F05B4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73AE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30.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肺部疾病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A8F6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J42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J43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J70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BB8A" w14:textId="77777777" w:rsidR="00D3121D" w:rsidRDefault="00000000">
            <w:pPr>
              <w:pStyle w:val="1"/>
              <w:spacing w:line="29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J42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慢性支氣管炎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(Unspecified chronic bronchitis)</w:t>
            </w:r>
          </w:p>
          <w:p w14:paraId="67084C43" w14:textId="77777777" w:rsidR="00D3121D" w:rsidRDefault="00000000">
            <w:pPr>
              <w:pStyle w:val="1"/>
              <w:spacing w:line="29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J43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肺氣腫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(Emphysema)</w:t>
            </w:r>
          </w:p>
          <w:p w14:paraId="446289D8" w14:textId="77777777" w:rsidR="00D3121D" w:rsidRDefault="00000000">
            <w:pPr>
              <w:pStyle w:val="1"/>
              <w:spacing w:line="290" w:lineRule="exact"/>
              <w:ind w:left="515" w:hanging="515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J70 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其他外物所致之呼吸病症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(Respiratory conditions due to other external agents)</w:t>
            </w:r>
          </w:p>
        </w:tc>
      </w:tr>
      <w:tr w:rsidR="00D3121D" w14:paraId="26F1C0AA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82E3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31.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衰弱症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16A9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R54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、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M62.81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FCDA" w14:textId="77777777" w:rsidR="00D3121D" w:rsidRDefault="00000000">
            <w:pPr>
              <w:pStyle w:val="aa"/>
              <w:spacing w:line="28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 xml:space="preserve">R54 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衰弱症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(Frailty)</w:t>
            </w:r>
          </w:p>
          <w:p w14:paraId="4B7A1E85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 xml:space="preserve">M62.81 </w:t>
            </w:r>
            <w:proofErr w:type="gramStart"/>
            <w:r>
              <w:rPr>
                <w:rFonts w:ascii="Times New Roman" w:eastAsia="標楷體" w:hAnsi="Times New Roman"/>
                <w:color w:val="FF0000"/>
                <w:sz w:val="22"/>
              </w:rPr>
              <w:t>肌少症</w:t>
            </w:r>
            <w:proofErr w:type="gramEnd"/>
            <w:r>
              <w:rPr>
                <w:rFonts w:ascii="Times New Roman" w:eastAsia="標楷體" w:hAnsi="Times New Roman"/>
                <w:color w:val="FF0000"/>
                <w:sz w:val="22"/>
              </w:rPr>
              <w:t>(Sarcopenia)</w:t>
            </w:r>
          </w:p>
        </w:tc>
      </w:tr>
      <w:tr w:rsidR="00D3121D" w14:paraId="48DCFDCD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0643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32.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慢性腎衰竭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FD45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N18~N19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4478" w14:textId="77777777" w:rsidR="00D3121D" w:rsidRDefault="00000000">
            <w:pPr>
              <w:pStyle w:val="aa"/>
              <w:spacing w:line="320" w:lineRule="exact"/>
              <w:rPr>
                <w:rFonts w:cs="Times New Roman"/>
                <w:color w:val="FF0000"/>
                <w:sz w:val="22"/>
                <w:szCs w:val="22"/>
                <w:lang w:bidi="ar-SA"/>
              </w:rPr>
            </w:pP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N18: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慢性腎臟疾病</w:t>
            </w:r>
            <w:r>
              <w:rPr>
                <w:rFonts w:cs="Times New Roman"/>
                <w:color w:val="FF0000"/>
                <w:sz w:val="22"/>
                <w:szCs w:val="22"/>
                <w:lang w:bidi="ar-SA"/>
              </w:rPr>
              <w:t>(Chronic kidney disease)</w:t>
            </w:r>
          </w:p>
          <w:p w14:paraId="26E56193" w14:textId="77777777" w:rsidR="00D3121D" w:rsidRDefault="00000000">
            <w:pPr>
              <w:pStyle w:val="1"/>
              <w:spacing w:line="280" w:lineRule="exact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N19: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腎衰竭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(Unspecified kidney failure)</w:t>
            </w:r>
          </w:p>
        </w:tc>
      </w:tr>
      <w:tr w:rsidR="00D3121D" w14:paraId="093CD8CB" w14:textId="77777777">
        <w:trPr>
          <w:trHeight w:val="3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7132" w14:textId="77777777" w:rsidR="00D3121D" w:rsidRDefault="00000000">
            <w:pPr>
              <w:spacing w:line="320" w:lineRule="exact"/>
              <w:jc w:val="both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33.</w:t>
            </w:r>
            <w:r>
              <w:rPr>
                <w:rFonts w:ascii="Times New Roman" w:eastAsia="標楷體" w:hAnsi="Times New Roman"/>
                <w:color w:val="FF0000"/>
                <w:sz w:val="22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6F32" w14:textId="77777777" w:rsidR="00D3121D" w:rsidRDefault="00D3121D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9773" w14:textId="77777777" w:rsidR="00D3121D" w:rsidRDefault="00D3121D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7E559832" w14:textId="77777777" w:rsidR="00D3121D" w:rsidRDefault="00D3121D">
      <w:pPr>
        <w:ind w:left="-360"/>
        <w:rPr>
          <w:rFonts w:ascii="Times New Roman" w:eastAsia="標楷體" w:hAnsi="Times New Roman"/>
          <w:color w:val="FF0000"/>
        </w:rPr>
      </w:pPr>
    </w:p>
    <w:sectPr w:rsidR="00D3121D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C0C0" w14:textId="77777777" w:rsidR="00060943" w:rsidRDefault="00060943">
      <w:r>
        <w:separator/>
      </w:r>
    </w:p>
  </w:endnote>
  <w:endnote w:type="continuationSeparator" w:id="0">
    <w:p w14:paraId="733F8698" w14:textId="77777777" w:rsidR="00060943" w:rsidRDefault="0006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C965" w14:textId="77777777" w:rsidR="00060943" w:rsidRDefault="00060943">
      <w:r>
        <w:rPr>
          <w:color w:val="000000"/>
        </w:rPr>
        <w:separator/>
      </w:r>
    </w:p>
  </w:footnote>
  <w:footnote w:type="continuationSeparator" w:id="0">
    <w:p w14:paraId="3570BA7F" w14:textId="77777777" w:rsidR="00060943" w:rsidRDefault="0006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D"/>
    <w:rsid w:val="00060943"/>
    <w:rsid w:val="000F5DD6"/>
    <w:rsid w:val="00240820"/>
    <w:rsid w:val="004A1A20"/>
    <w:rsid w:val="00D3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81B09"/>
  <w15:docId w15:val="{DE42280E-8466-4F61-9CF5-636FA2C2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內文1"/>
    <w:pPr>
      <w:widowControl w:val="0"/>
      <w:suppressAutoHyphens/>
    </w:pPr>
  </w:style>
  <w:style w:type="character" w:customStyle="1" w:styleId="10">
    <w:name w:val="預設段落字型1"/>
  </w:style>
  <w:style w:type="paragraph" w:styleId="aa">
    <w:name w:val="Body Text"/>
    <w:basedOn w:val="a"/>
    <w:pPr>
      <w:overflowPunct w:val="0"/>
      <w:autoSpaceDE w:val="0"/>
    </w:pPr>
    <w:rPr>
      <w:rFonts w:ascii="Times New Roman" w:eastAsia="標楷體" w:hAnsi="Times New Roman" w:cs="Mangal"/>
      <w:sz w:val="32"/>
      <w:szCs w:val="24"/>
      <w:lang w:bidi="hi-IN"/>
    </w:rPr>
  </w:style>
  <w:style w:type="character" w:customStyle="1" w:styleId="ab">
    <w:name w:val="本文 字元"/>
    <w:basedOn w:val="a0"/>
    <w:rPr>
      <w:rFonts w:ascii="Times New Roman" w:eastAsia="標楷體" w:hAnsi="Times New Roman" w:cs="Mangal"/>
      <w:sz w:val="3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長期照顧司王宗儒</dc:creator>
  <dc:description/>
  <cp:lastModifiedBy>官 育如</cp:lastModifiedBy>
  <cp:revision>3</cp:revision>
  <cp:lastPrinted>2022-12-15T06:23:00Z</cp:lastPrinted>
  <dcterms:created xsi:type="dcterms:W3CDTF">2023-02-16T08:33:00Z</dcterms:created>
  <dcterms:modified xsi:type="dcterms:W3CDTF">2023-03-01T01:27:00Z</dcterms:modified>
</cp:coreProperties>
</file>