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CBBCD" w14:textId="5939F4CB" w:rsidR="007A0C2B" w:rsidRPr="00142C0C" w:rsidRDefault="00142C0C" w:rsidP="00142C0C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142C0C">
        <w:rPr>
          <w:rFonts w:ascii="標楷體" w:eastAsia="標楷體" w:hAnsi="標楷體" w:hint="eastAsia"/>
          <w:b/>
          <w:bCs/>
          <w:sz w:val="40"/>
          <w:szCs w:val="36"/>
        </w:rPr>
        <w:t>醫療機構設置標準第三條附表(一)醫院設置基準表修正建議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87"/>
        <w:gridCol w:w="496"/>
        <w:gridCol w:w="647"/>
        <w:gridCol w:w="2406"/>
        <w:gridCol w:w="2551"/>
        <w:gridCol w:w="2126"/>
        <w:gridCol w:w="3969"/>
        <w:gridCol w:w="2268"/>
      </w:tblGrid>
      <w:tr w:rsidR="00142C0C" w14:paraId="395A3344" w14:textId="77777777" w:rsidTr="00142C0C">
        <w:tc>
          <w:tcPr>
            <w:tcW w:w="6487" w:type="dxa"/>
            <w:gridSpan w:val="5"/>
            <w:shd w:val="clear" w:color="auto" w:fill="D9D9D9" w:themeFill="background1" w:themeFillShade="D9"/>
          </w:tcPr>
          <w:p w14:paraId="5F560B8C" w14:textId="02F05120" w:rsidR="00142C0C" w:rsidRPr="00142C0C" w:rsidRDefault="00142C0C" w:rsidP="00142C0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42C0C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修正規定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14:paraId="439B4083" w14:textId="1B45A529" w:rsidR="00142C0C" w:rsidRPr="00142C0C" w:rsidRDefault="00142C0C" w:rsidP="00142C0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修正建議意見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06AE51" w14:textId="4FC3149C" w:rsidR="00142C0C" w:rsidRPr="00142C0C" w:rsidRDefault="00142C0C" w:rsidP="00142C0C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42C0C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說明</w:t>
            </w:r>
          </w:p>
        </w:tc>
      </w:tr>
      <w:tr w:rsidR="00142C0C" w:rsidRPr="00142C0C" w14:paraId="6380A93B" w14:textId="77777777" w:rsidTr="00591304">
        <w:tc>
          <w:tcPr>
            <w:tcW w:w="387" w:type="dxa"/>
          </w:tcPr>
          <w:p w14:paraId="4C02A1AC" w14:textId="77777777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</w:tcPr>
          <w:p w14:paraId="1C011D67" w14:textId="77777777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7" w:type="dxa"/>
          </w:tcPr>
          <w:p w14:paraId="71D1AAB1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406" w:type="dxa"/>
          </w:tcPr>
          <w:p w14:paraId="138E43EF" w14:textId="3D803438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條文內容</w:t>
            </w:r>
          </w:p>
        </w:tc>
        <w:tc>
          <w:tcPr>
            <w:tcW w:w="2551" w:type="dxa"/>
          </w:tcPr>
          <w:p w14:paraId="53D0F693" w14:textId="2DD5F0D9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備註</w:t>
            </w:r>
          </w:p>
        </w:tc>
        <w:tc>
          <w:tcPr>
            <w:tcW w:w="2126" w:type="dxa"/>
          </w:tcPr>
          <w:p w14:paraId="12903B93" w14:textId="644B8DCF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條文內容</w:t>
            </w:r>
          </w:p>
        </w:tc>
        <w:tc>
          <w:tcPr>
            <w:tcW w:w="3969" w:type="dxa"/>
          </w:tcPr>
          <w:p w14:paraId="318EB5EA" w14:textId="2EB1DFA6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268" w:type="dxa"/>
          </w:tcPr>
          <w:p w14:paraId="4AE58DE0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142C0C" w:rsidRPr="00142C0C" w14:paraId="29AA6231" w14:textId="77777777" w:rsidTr="00340DBC">
        <w:tc>
          <w:tcPr>
            <w:tcW w:w="387" w:type="dxa"/>
          </w:tcPr>
          <w:p w14:paraId="546D8960" w14:textId="53BA93D0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" w:type="dxa"/>
          </w:tcPr>
          <w:p w14:paraId="38C8615A" w14:textId="77777777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2C0C">
              <w:rPr>
                <w:rFonts w:ascii="標楷體" w:eastAsia="標楷體" w:hAnsi="標楷體"/>
                <w:szCs w:val="24"/>
              </w:rPr>
              <w:t>(</w:t>
            </w:r>
          </w:p>
          <w:p w14:paraId="7A4B8FEF" w14:textId="77777777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2C0C">
              <w:rPr>
                <w:rFonts w:ascii="標楷體" w:eastAsia="標楷體" w:hAnsi="標楷體" w:hint="eastAsia"/>
                <w:szCs w:val="24"/>
              </w:rPr>
              <w:t>十</w:t>
            </w:r>
          </w:p>
          <w:p w14:paraId="3FDDC6A6" w14:textId="77777777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2C0C">
              <w:rPr>
                <w:rFonts w:ascii="標楷體" w:eastAsia="標楷體" w:hAnsi="標楷體" w:hint="eastAsia"/>
                <w:szCs w:val="24"/>
              </w:rPr>
              <w:t>五</w:t>
            </w:r>
          </w:p>
          <w:p w14:paraId="3A1AADD7" w14:textId="77777777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2C0C">
              <w:rPr>
                <w:rFonts w:ascii="標楷體" w:eastAsia="標楷體" w:hAnsi="標楷體" w:hint="eastAsia"/>
                <w:szCs w:val="24"/>
              </w:rPr>
              <w:t>戒</w:t>
            </w:r>
          </w:p>
          <w:p w14:paraId="2C8BDB49" w14:textId="77777777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2C0C">
              <w:rPr>
                <w:rFonts w:ascii="標楷體" w:eastAsia="標楷體" w:hAnsi="標楷體" w:hint="eastAsia"/>
                <w:szCs w:val="24"/>
              </w:rPr>
              <w:t>護</w:t>
            </w:r>
          </w:p>
          <w:p w14:paraId="0C68529E" w14:textId="77777777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2C0C">
              <w:rPr>
                <w:rFonts w:ascii="標楷體" w:eastAsia="標楷體" w:hAnsi="標楷體" w:hint="eastAsia"/>
                <w:szCs w:val="24"/>
              </w:rPr>
              <w:t>病</w:t>
            </w:r>
          </w:p>
          <w:p w14:paraId="093C0145" w14:textId="19363BBC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2C0C">
              <w:rPr>
                <w:rFonts w:ascii="標楷體" w:eastAsia="標楷體" w:hAnsi="標楷體" w:hint="eastAsia"/>
                <w:szCs w:val="24"/>
              </w:rPr>
              <w:t>房</w:t>
            </w:r>
          </w:p>
        </w:tc>
        <w:tc>
          <w:tcPr>
            <w:tcW w:w="647" w:type="dxa"/>
          </w:tcPr>
          <w:p w14:paraId="1B7CFBC2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2406" w:type="dxa"/>
          </w:tcPr>
          <w:p w14:paraId="1A429DE1" w14:textId="39981C28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1.</w:t>
            </w:r>
            <w:r w:rsidRPr="00142C0C">
              <w:rPr>
                <w:rFonts w:hAnsi="標楷體" w:hint="eastAsia"/>
              </w:rPr>
              <w:t>病房應符合下列規定：</w:t>
            </w:r>
            <w:r w:rsidRPr="00142C0C">
              <w:rPr>
                <w:rFonts w:hAnsi="標楷體"/>
              </w:rPr>
              <w:t xml:space="preserve"> </w:t>
            </w:r>
          </w:p>
          <w:p w14:paraId="08AF859A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(1)</w:t>
            </w:r>
            <w:r w:rsidRPr="00142C0C">
              <w:rPr>
                <w:rFonts w:hAnsi="標楷體" w:hint="eastAsia"/>
              </w:rPr>
              <w:t>應設病室，且有空調設備。</w:t>
            </w:r>
            <w:r w:rsidRPr="00142C0C">
              <w:rPr>
                <w:rFonts w:hAnsi="標楷體"/>
              </w:rPr>
              <w:t xml:space="preserve"> </w:t>
            </w:r>
          </w:p>
          <w:p w14:paraId="50A515A6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(2)</w:t>
            </w:r>
            <w:r w:rsidRPr="00142C0C">
              <w:rPr>
                <w:rFonts w:hAnsi="標楷體" w:hint="eastAsia"/>
              </w:rPr>
              <w:t>應設護理站。</w:t>
            </w:r>
            <w:r w:rsidRPr="00142C0C">
              <w:rPr>
                <w:rFonts w:hAnsi="標楷體"/>
              </w:rPr>
              <w:t xml:space="preserve"> </w:t>
            </w:r>
          </w:p>
          <w:p w14:paraId="683C5DB0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(3)</w:t>
            </w:r>
            <w:r w:rsidRPr="00142C0C">
              <w:rPr>
                <w:rFonts w:hAnsi="標楷體" w:hint="eastAsia"/>
              </w:rPr>
              <w:t>應設治療室。</w:t>
            </w:r>
            <w:r w:rsidRPr="00142C0C">
              <w:rPr>
                <w:rFonts w:hAnsi="標楷體"/>
              </w:rPr>
              <w:t xml:space="preserve"> </w:t>
            </w:r>
          </w:p>
          <w:p w14:paraId="6EE327B7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(4)</w:t>
            </w:r>
            <w:r w:rsidRPr="00142C0C">
              <w:rPr>
                <w:rFonts w:hAnsi="標楷體" w:hint="eastAsia"/>
              </w:rPr>
              <w:t>應有浴廁設備。</w:t>
            </w:r>
            <w:r w:rsidRPr="00142C0C">
              <w:rPr>
                <w:rFonts w:hAnsi="標楷體"/>
              </w:rPr>
              <w:t xml:space="preserve"> </w:t>
            </w:r>
          </w:p>
          <w:p w14:paraId="1B777E36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(5)</w:t>
            </w:r>
            <w:r w:rsidRPr="00142C0C">
              <w:rPr>
                <w:rFonts w:hAnsi="標楷體" w:hint="eastAsia"/>
              </w:rPr>
              <w:t>每一病房之床數，不超過五十床。</w:t>
            </w:r>
            <w:r w:rsidRPr="00142C0C">
              <w:rPr>
                <w:rFonts w:hAnsi="標楷體"/>
              </w:rPr>
              <w:t xml:space="preserve"> </w:t>
            </w:r>
          </w:p>
          <w:p w14:paraId="5231924A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(6)</w:t>
            </w:r>
            <w:r w:rsidRPr="00142C0C">
              <w:rPr>
                <w:rFonts w:hAnsi="標楷體" w:hint="eastAsia"/>
              </w:rPr>
              <w:t>輪椅、推床或擔架。</w:t>
            </w:r>
            <w:r w:rsidRPr="00142C0C">
              <w:rPr>
                <w:rFonts w:hAnsi="標楷體"/>
              </w:rPr>
              <w:t xml:space="preserve"> </w:t>
            </w:r>
          </w:p>
          <w:p w14:paraId="52C61552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(7)</w:t>
            </w:r>
            <w:r w:rsidRPr="00142C0C">
              <w:rPr>
                <w:rFonts w:hAnsi="標楷體" w:hint="eastAsia"/>
              </w:rPr>
              <w:t>被褥、床單存放櫃及雜物之貯藏室。</w:t>
            </w:r>
            <w:r w:rsidRPr="00142C0C">
              <w:rPr>
                <w:rFonts w:hAnsi="標楷體"/>
              </w:rPr>
              <w:t xml:space="preserve"> </w:t>
            </w:r>
          </w:p>
          <w:p w14:paraId="142CCEF9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(8)</w:t>
            </w:r>
            <w:r w:rsidRPr="00142C0C">
              <w:rPr>
                <w:rFonts w:hAnsi="標楷體" w:hint="eastAsia"/>
              </w:rPr>
              <w:t>應有污物、污衣室。</w:t>
            </w:r>
            <w:r w:rsidRPr="00142C0C">
              <w:rPr>
                <w:rFonts w:hAnsi="標楷體"/>
              </w:rPr>
              <w:t xml:space="preserve"> </w:t>
            </w:r>
          </w:p>
          <w:p w14:paraId="160CD451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2.</w:t>
            </w:r>
            <w:r w:rsidRPr="00142C0C">
              <w:rPr>
                <w:rFonts w:hAnsi="標楷體" w:hint="eastAsia"/>
              </w:rPr>
              <w:t>病室應符合下列規定：</w:t>
            </w:r>
            <w:r w:rsidRPr="00142C0C">
              <w:rPr>
                <w:rFonts w:hAnsi="標楷體"/>
              </w:rPr>
              <w:t xml:space="preserve"> </w:t>
            </w:r>
          </w:p>
          <w:p w14:paraId="0539E133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lastRenderedPageBreak/>
              <w:t>(1)</w:t>
            </w:r>
            <w:r w:rsidRPr="00142C0C">
              <w:rPr>
                <w:rFonts w:hAnsi="標楷體" w:hint="eastAsia"/>
              </w:rPr>
              <w:t>應有浴廁設備，並有扶手及監視、緊急呼叫系統。</w:t>
            </w:r>
            <w:r w:rsidRPr="00142C0C">
              <w:rPr>
                <w:rFonts w:hAnsi="標楷體"/>
              </w:rPr>
              <w:t xml:space="preserve"> </w:t>
            </w:r>
          </w:p>
          <w:p w14:paraId="188116BB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(2)</w:t>
            </w:r>
            <w:r w:rsidRPr="00142C0C">
              <w:rPr>
                <w:rFonts w:hAnsi="標楷體" w:hint="eastAsia"/>
              </w:rPr>
              <w:t>每床最小面積（不含浴廁）應有七．五平方公尺。</w:t>
            </w:r>
            <w:r w:rsidRPr="00142C0C">
              <w:rPr>
                <w:rFonts w:hAnsi="標楷體"/>
              </w:rPr>
              <w:t xml:space="preserve"> </w:t>
            </w:r>
          </w:p>
          <w:p w14:paraId="2B51B610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(3)</w:t>
            </w:r>
            <w:r w:rsidRPr="00142C0C">
              <w:rPr>
                <w:rFonts w:hAnsi="標楷體" w:hint="eastAsia"/>
              </w:rPr>
              <w:t>單床病室，每床最小面積（不含浴廁）應有九．三平方公尺。</w:t>
            </w:r>
            <w:r w:rsidRPr="00142C0C">
              <w:rPr>
                <w:rFonts w:hAnsi="標楷體"/>
              </w:rPr>
              <w:t xml:space="preserve"> </w:t>
            </w:r>
          </w:p>
          <w:p w14:paraId="78C24B24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(4)</w:t>
            </w:r>
            <w:r w:rsidRPr="00142C0C">
              <w:rPr>
                <w:rFonts w:hAnsi="標楷體" w:hint="eastAsia"/>
              </w:rPr>
              <w:t>床尾與牆壁間之距離至少一．二公尺。</w:t>
            </w:r>
            <w:r w:rsidRPr="00142C0C">
              <w:rPr>
                <w:rFonts w:hAnsi="標楷體"/>
              </w:rPr>
              <w:t xml:space="preserve"> </w:t>
            </w:r>
          </w:p>
          <w:p w14:paraId="50C9A148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(5)</w:t>
            </w:r>
            <w:r w:rsidRPr="00142C0C">
              <w:rPr>
                <w:rFonts w:hAnsi="標楷體" w:hint="eastAsia"/>
              </w:rPr>
              <w:t>床邊與鄰床之距離至少一公尺。</w:t>
            </w:r>
            <w:r w:rsidRPr="00142C0C">
              <w:rPr>
                <w:rFonts w:hAnsi="標楷體"/>
              </w:rPr>
              <w:t xml:space="preserve"> </w:t>
            </w:r>
          </w:p>
          <w:p w14:paraId="5E095BED" w14:textId="612A05A6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2C0C">
              <w:rPr>
                <w:rFonts w:ascii="標楷體" w:eastAsia="標楷體" w:hAnsi="標楷體"/>
                <w:szCs w:val="24"/>
              </w:rPr>
              <w:t>(6)</w:t>
            </w:r>
            <w:r w:rsidRPr="00142C0C">
              <w:rPr>
                <w:rFonts w:ascii="標楷體" w:eastAsia="標楷體" w:hAnsi="標楷體" w:hint="eastAsia"/>
                <w:szCs w:val="24"/>
              </w:rPr>
              <w:t>床邊與牆壁距離至少○．</w:t>
            </w:r>
          </w:p>
        </w:tc>
        <w:tc>
          <w:tcPr>
            <w:tcW w:w="2551" w:type="dxa"/>
          </w:tcPr>
          <w:p w14:paraId="4333EC1B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lastRenderedPageBreak/>
              <w:t>1.</w:t>
            </w:r>
            <w:r w:rsidRPr="00142C0C">
              <w:rPr>
                <w:rFonts w:hAnsi="標楷體" w:hint="eastAsia"/>
              </w:rPr>
              <w:t>戒護病室僅供矯正機關使用。</w:t>
            </w:r>
          </w:p>
          <w:p w14:paraId="39F5913D" w14:textId="77777777" w:rsidR="00142C0C" w:rsidRPr="001F5917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F5917">
              <w:rPr>
                <w:rFonts w:hAnsi="標楷體"/>
              </w:rPr>
              <w:t>2.</w:t>
            </w:r>
            <w:r w:rsidRPr="001F5917">
              <w:rPr>
                <w:rFonts w:hAnsi="標楷體" w:hint="eastAsia"/>
              </w:rPr>
              <w:t>矯正機關得視情況與醫院溝通加設戒護設施。</w:t>
            </w:r>
          </w:p>
          <w:p w14:paraId="1CD1AB4D" w14:textId="77777777" w:rsidR="00142C0C" w:rsidRPr="001F5917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F5917">
              <w:rPr>
                <w:rFonts w:hAnsi="標楷體"/>
              </w:rPr>
              <w:t>3.</w:t>
            </w:r>
            <w:r w:rsidRPr="001F5917">
              <w:rPr>
                <w:rFonts w:hAnsi="標楷體" w:hint="eastAsia"/>
              </w:rPr>
              <w:t>屬矯正機關需求增設之戒護設備，由矯正機關自行設置，施工前與醫院協商。</w:t>
            </w:r>
          </w:p>
          <w:p w14:paraId="32A57028" w14:textId="77777777" w:rsidR="00142C0C" w:rsidRPr="00142C0C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42C0C">
              <w:rPr>
                <w:rFonts w:hAnsi="標楷體"/>
              </w:rPr>
              <w:t>4.</w:t>
            </w:r>
            <w:r w:rsidRPr="00142C0C">
              <w:rPr>
                <w:rFonts w:hAnsi="標楷體" w:hint="eastAsia"/>
              </w:rPr>
              <w:t>戒護病房與急性一般病房合併設置者，得共用病房設施。</w:t>
            </w:r>
          </w:p>
          <w:p w14:paraId="0FCC7771" w14:textId="77777777" w:rsidR="00142C0C" w:rsidRPr="001F5917" w:rsidRDefault="00142C0C" w:rsidP="00142C0C">
            <w:pPr>
              <w:pStyle w:val="Default"/>
              <w:jc w:val="both"/>
              <w:rPr>
                <w:rFonts w:hAnsi="標楷體"/>
              </w:rPr>
            </w:pPr>
            <w:r w:rsidRPr="001F5917">
              <w:rPr>
                <w:rFonts w:hAnsi="標楷體"/>
              </w:rPr>
              <w:t>5.</w:t>
            </w:r>
            <w:r w:rsidRPr="001F5917">
              <w:rPr>
                <w:rFonts w:hAnsi="標楷體" w:hint="eastAsia"/>
              </w:rPr>
              <w:t>醫院應提供戒護人員休息之空間及設備</w:t>
            </w:r>
            <w:r w:rsidRPr="001F5917">
              <w:rPr>
                <w:rFonts w:hAnsi="標楷體"/>
              </w:rPr>
              <w:t>(</w:t>
            </w:r>
            <w:r w:rsidRPr="001F5917">
              <w:rPr>
                <w:rFonts w:hAnsi="標楷體" w:hint="eastAsia"/>
              </w:rPr>
              <w:t>含浴廁</w:t>
            </w:r>
            <w:r w:rsidRPr="001F5917">
              <w:rPr>
                <w:rFonts w:hAnsi="標楷體"/>
              </w:rPr>
              <w:t>)</w:t>
            </w:r>
            <w:r w:rsidRPr="001F5917">
              <w:rPr>
                <w:rFonts w:hAnsi="標楷體" w:hint="eastAsia"/>
              </w:rPr>
              <w:t>。</w:t>
            </w:r>
          </w:p>
          <w:p w14:paraId="1174CD41" w14:textId="7DD1472C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2C0C">
              <w:rPr>
                <w:rFonts w:ascii="標楷體" w:eastAsia="標楷體" w:hAnsi="標楷體"/>
                <w:szCs w:val="24"/>
              </w:rPr>
              <w:t>6.</w:t>
            </w:r>
            <w:r w:rsidRPr="00142C0C">
              <w:rPr>
                <w:rFonts w:ascii="標楷體" w:eastAsia="標楷體" w:hAnsi="標楷體" w:hint="eastAsia"/>
                <w:szCs w:val="24"/>
              </w:rPr>
              <w:t>醫院評估病人如有生活照顧需要時，應由</w:t>
            </w:r>
            <w:r w:rsidRPr="00142C0C">
              <w:rPr>
                <w:rFonts w:ascii="標楷體" w:eastAsia="標楷體" w:hAnsi="標楷體" w:hint="eastAsia"/>
                <w:szCs w:val="24"/>
              </w:rPr>
              <w:lastRenderedPageBreak/>
              <w:t>矯正機關協調提供。</w:t>
            </w:r>
          </w:p>
        </w:tc>
        <w:tc>
          <w:tcPr>
            <w:tcW w:w="2126" w:type="dxa"/>
          </w:tcPr>
          <w:p w14:paraId="353C9699" w14:textId="0305D2CE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8188537" w14:textId="30191C61" w:rsidR="00142C0C" w:rsidRPr="00142C0C" w:rsidRDefault="00142C0C" w:rsidP="00142C0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14:paraId="4CDC26BC" w14:textId="20FC7F15" w:rsidR="008A7CBE" w:rsidRPr="008A7CBE" w:rsidRDefault="008A7CBE" w:rsidP="008A7CBE">
            <w:pPr>
              <w:jc w:val="both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A7CB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修正備註第二點</w:t>
            </w:r>
          </w:p>
          <w:p w14:paraId="322D53FE" w14:textId="341FFC7E" w:rsidR="008A7CBE" w:rsidRPr="001F5917" w:rsidRDefault="008A7CBE" w:rsidP="008A7CBE">
            <w:pPr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建議</w:t>
            </w:r>
            <w:r w:rsidRPr="008A7CBE">
              <w:rPr>
                <w:rFonts w:ascii="標楷體" w:eastAsia="標楷體" w:hAnsi="標楷體" w:hint="eastAsia"/>
                <w:szCs w:val="24"/>
              </w:rPr>
              <w:t>矯正機關得視情況與醫院溝通加設戒護設施</w:t>
            </w:r>
            <w:r w:rsidRPr="001F591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；惟不得改變硬體結構。</w:t>
            </w:r>
          </w:p>
          <w:p w14:paraId="714A8192" w14:textId="5E69C2AE" w:rsidR="008A7CBE" w:rsidRPr="008A7CBE" w:rsidRDefault="008A7CBE" w:rsidP="008A7CBE">
            <w:pPr>
              <w:jc w:val="both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A7CB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修正備註第</w:t>
            </w: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三</w:t>
            </w:r>
            <w:r w:rsidRPr="008A7CB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點</w:t>
            </w:r>
          </w:p>
          <w:p w14:paraId="0FFC0F78" w14:textId="32C60214" w:rsidR="008A7CBE" w:rsidRPr="008A7CBE" w:rsidRDefault="008A7CBE" w:rsidP="008A7C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7CBE">
              <w:rPr>
                <w:rFonts w:ascii="標楷體" w:eastAsia="標楷體" w:hAnsi="標楷體" w:hint="eastAsia"/>
                <w:szCs w:val="24"/>
              </w:rPr>
              <w:t>屬矯正機關需求增設之戒護設備，由矯正機關自行設置，施工前與醫院協商</w:t>
            </w:r>
            <w:r w:rsidRPr="001F591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；惟不得改變硬體結構。</w:t>
            </w:r>
          </w:p>
          <w:p w14:paraId="50730927" w14:textId="38EA40F7" w:rsidR="008A7CBE" w:rsidRPr="008A7CBE" w:rsidRDefault="001F5917" w:rsidP="008A7CBE">
            <w:pPr>
              <w:jc w:val="both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刪除</w:t>
            </w:r>
            <w:r w:rsidR="008A7CBE" w:rsidRPr="008A7CB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備註第</w:t>
            </w:r>
            <w:r w:rsidR="008A7CB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五</w:t>
            </w:r>
            <w:r w:rsidR="008A7CBE" w:rsidRPr="008A7CBE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點</w:t>
            </w:r>
          </w:p>
          <w:p w14:paraId="53EA1A0D" w14:textId="5580FCE7" w:rsidR="008A7CBE" w:rsidRPr="008A7CBE" w:rsidRDefault="008A7CBE" w:rsidP="008A7C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F5917">
              <w:rPr>
                <w:rFonts w:ascii="標楷體" w:eastAsia="標楷體" w:hAnsi="標楷體" w:hint="eastAsia"/>
                <w:strike/>
                <w:szCs w:val="24"/>
              </w:rPr>
              <w:t>醫院應提供戒護人員休息之空間及設備(含浴廁)。</w:t>
            </w:r>
            <w:r w:rsidRPr="008A7CBE">
              <w:rPr>
                <w:rFonts w:ascii="標楷體" w:eastAsia="標楷體" w:hAnsi="標楷體" w:hint="eastAsia"/>
                <w:szCs w:val="24"/>
              </w:rPr>
              <w:t>(本條刪除)</w:t>
            </w:r>
          </w:p>
          <w:p w14:paraId="08900E4C" w14:textId="77777777" w:rsidR="008A7CBE" w:rsidRDefault="008A7CBE" w:rsidP="008A7CB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19D49E2" w14:textId="7808E6ED" w:rsidR="00142C0C" w:rsidRPr="008A7CBE" w:rsidRDefault="008A7CBE" w:rsidP="008A7CBE">
            <w:pPr>
              <w:pStyle w:val="a4"/>
              <w:numPr>
                <w:ilvl w:val="0"/>
                <w:numId w:val="1"/>
              </w:numPr>
              <w:ind w:leftChars="0" w:left="315" w:hanging="315"/>
              <w:jc w:val="both"/>
              <w:rPr>
                <w:rFonts w:ascii="標楷體" w:eastAsia="標楷體" w:hAnsi="標楷體"/>
                <w:szCs w:val="24"/>
              </w:rPr>
            </w:pPr>
            <w:r w:rsidRPr="008A7CBE">
              <w:rPr>
                <w:rFonts w:ascii="標楷體" w:eastAsia="標楷體" w:hAnsi="標楷體" w:hint="eastAsia"/>
                <w:szCs w:val="24"/>
              </w:rPr>
              <w:t>同步請健保署提高戒護病房費支付點數。</w:t>
            </w:r>
          </w:p>
        </w:tc>
        <w:tc>
          <w:tcPr>
            <w:tcW w:w="2268" w:type="dxa"/>
          </w:tcPr>
          <w:p w14:paraId="4507B487" w14:textId="76098D23" w:rsidR="00142C0C" w:rsidRDefault="001F5917" w:rsidP="001F5917">
            <w:pPr>
              <w:pStyle w:val="Default"/>
              <w:numPr>
                <w:ilvl w:val="0"/>
                <w:numId w:val="2"/>
              </w:numPr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建議於備註第二點及第三點後段加上，「</w:t>
            </w:r>
            <w:r w:rsidRPr="001F5917">
              <w:rPr>
                <w:rFonts w:hAnsi="標楷體" w:hint="eastAsia"/>
              </w:rPr>
              <w:t>惟不得改變硬體結構</w:t>
            </w:r>
            <w:r>
              <w:rPr>
                <w:rFonts w:hAnsi="標楷體" w:hint="eastAsia"/>
              </w:rPr>
              <w:t>」等文字。</w:t>
            </w:r>
          </w:p>
          <w:p w14:paraId="6A285DFB" w14:textId="1297AFD1" w:rsidR="001F5917" w:rsidRPr="00142C0C" w:rsidRDefault="00140B92" w:rsidP="001F5917">
            <w:pPr>
              <w:pStyle w:val="Default"/>
              <w:numPr>
                <w:ilvl w:val="0"/>
                <w:numId w:val="2"/>
              </w:numPr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建議刪除備註第五點。</w:t>
            </w:r>
          </w:p>
        </w:tc>
      </w:tr>
    </w:tbl>
    <w:p w14:paraId="1F70E804" w14:textId="77777777" w:rsidR="00142C0C" w:rsidRPr="00142C0C" w:rsidRDefault="00142C0C" w:rsidP="00142C0C">
      <w:pPr>
        <w:jc w:val="both"/>
        <w:rPr>
          <w:rFonts w:ascii="標楷體" w:eastAsia="標楷體" w:hAnsi="標楷體"/>
          <w:szCs w:val="24"/>
        </w:rPr>
      </w:pPr>
    </w:p>
    <w:sectPr w:rsidR="00142C0C" w:rsidRPr="00142C0C" w:rsidSect="00142C0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BA7E9" w14:textId="77777777" w:rsidR="00BB6DC0" w:rsidRDefault="00BB6DC0" w:rsidP="001F5917">
      <w:r>
        <w:separator/>
      </w:r>
    </w:p>
  </w:endnote>
  <w:endnote w:type="continuationSeparator" w:id="0">
    <w:p w14:paraId="19AAE75B" w14:textId="77777777" w:rsidR="00BB6DC0" w:rsidRDefault="00BB6DC0" w:rsidP="001F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C7B1" w14:textId="77777777" w:rsidR="00BB6DC0" w:rsidRDefault="00BB6DC0" w:rsidP="001F5917">
      <w:r>
        <w:separator/>
      </w:r>
    </w:p>
  </w:footnote>
  <w:footnote w:type="continuationSeparator" w:id="0">
    <w:p w14:paraId="5671316D" w14:textId="77777777" w:rsidR="00BB6DC0" w:rsidRDefault="00BB6DC0" w:rsidP="001F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5D43"/>
    <w:multiLevelType w:val="hybridMultilevel"/>
    <w:tmpl w:val="585C3BB2"/>
    <w:lvl w:ilvl="0" w:tplc="20A82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110AF"/>
    <w:multiLevelType w:val="hybridMultilevel"/>
    <w:tmpl w:val="76CC04B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0C"/>
    <w:rsid w:val="00140B92"/>
    <w:rsid w:val="00142C0C"/>
    <w:rsid w:val="00196089"/>
    <w:rsid w:val="001F5917"/>
    <w:rsid w:val="007A0C2B"/>
    <w:rsid w:val="008A7CBE"/>
    <w:rsid w:val="00BB6DC0"/>
    <w:rsid w:val="00F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625A"/>
  <w15:chartTrackingRefBased/>
  <w15:docId w15:val="{F12B3A2C-527C-4B71-BFB2-D529F703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2C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8A7C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5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59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5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59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欣儀</dc:creator>
  <cp:keywords/>
  <dc:description/>
  <cp:lastModifiedBy>林 欣儀</cp:lastModifiedBy>
  <cp:revision>4</cp:revision>
  <dcterms:created xsi:type="dcterms:W3CDTF">2020-07-13T01:52:00Z</dcterms:created>
  <dcterms:modified xsi:type="dcterms:W3CDTF">2020-07-21T02:39:00Z</dcterms:modified>
</cp:coreProperties>
</file>