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2DF" w:rsidRPr="008E4473" w:rsidRDefault="00170F06" w:rsidP="008E4473">
      <w:pPr>
        <w:jc w:val="center"/>
        <w:rPr>
          <w:rFonts w:ascii="標楷體" w:eastAsia="標楷體" w:hAnsi="標楷體"/>
          <w:sz w:val="36"/>
          <w:szCs w:val="36"/>
        </w:rPr>
      </w:pPr>
      <w:bookmarkStart w:id="0" w:name="_GoBack"/>
      <w:bookmarkEnd w:id="0"/>
      <w:r w:rsidRPr="008E4473">
        <w:rPr>
          <w:rFonts w:ascii="標楷體" w:eastAsia="標楷體" w:hAnsi="標楷體" w:hint="eastAsia"/>
          <w:sz w:val="36"/>
          <w:szCs w:val="36"/>
        </w:rPr>
        <w:t>醫療機構電子病歷製作及管理辦法</w:t>
      </w:r>
      <w:r w:rsidR="008E4473" w:rsidRPr="008E4473">
        <w:rPr>
          <w:rFonts w:ascii="標楷體" w:eastAsia="標楷體" w:hAnsi="標楷體" w:hint="eastAsia"/>
          <w:sz w:val="36"/>
          <w:szCs w:val="36"/>
        </w:rPr>
        <w:t>修正草案條文建議表</w:t>
      </w:r>
    </w:p>
    <w:tbl>
      <w:tblPr>
        <w:tblStyle w:val="a3"/>
        <w:tblW w:w="0" w:type="auto"/>
        <w:tblLayout w:type="fixed"/>
        <w:tblLook w:val="04A0" w:firstRow="1" w:lastRow="0" w:firstColumn="1" w:lastColumn="0" w:noHBand="0" w:noVBand="1"/>
      </w:tblPr>
      <w:tblGrid>
        <w:gridCol w:w="3964"/>
        <w:gridCol w:w="3544"/>
        <w:gridCol w:w="2835"/>
      </w:tblGrid>
      <w:tr w:rsidR="008E4473" w:rsidRPr="008E4473" w:rsidTr="000276EE">
        <w:trPr>
          <w:trHeight w:val="546"/>
        </w:trPr>
        <w:tc>
          <w:tcPr>
            <w:tcW w:w="3964" w:type="dxa"/>
          </w:tcPr>
          <w:p w:rsidR="008E4473" w:rsidRPr="008E4473" w:rsidRDefault="008E4473" w:rsidP="008E4473">
            <w:pPr>
              <w:jc w:val="center"/>
              <w:rPr>
                <w:rFonts w:ascii="標楷體" w:eastAsia="標楷體" w:hAnsi="標楷體"/>
                <w:sz w:val="28"/>
                <w:szCs w:val="28"/>
              </w:rPr>
            </w:pPr>
            <w:r w:rsidRPr="008E4473">
              <w:rPr>
                <w:rFonts w:ascii="標楷體" w:eastAsia="標楷體" w:hAnsi="標楷體" w:hint="eastAsia"/>
                <w:sz w:val="28"/>
                <w:szCs w:val="28"/>
              </w:rPr>
              <w:t>現行條文</w:t>
            </w:r>
          </w:p>
        </w:tc>
        <w:tc>
          <w:tcPr>
            <w:tcW w:w="3544" w:type="dxa"/>
          </w:tcPr>
          <w:p w:rsidR="008E4473" w:rsidRDefault="008E4473" w:rsidP="003609BD">
            <w:pPr>
              <w:spacing w:line="0" w:lineRule="atLeast"/>
              <w:jc w:val="center"/>
              <w:rPr>
                <w:rFonts w:ascii="標楷體" w:eastAsia="標楷體" w:hAnsi="標楷體"/>
                <w:sz w:val="28"/>
                <w:szCs w:val="28"/>
              </w:rPr>
            </w:pPr>
            <w:r w:rsidRPr="008E4473">
              <w:rPr>
                <w:rFonts w:ascii="標楷體" w:eastAsia="標楷體" w:hAnsi="標楷體" w:hint="eastAsia"/>
                <w:sz w:val="28"/>
                <w:szCs w:val="28"/>
              </w:rPr>
              <w:t>建議修正條文</w:t>
            </w:r>
          </w:p>
          <w:p w:rsidR="003609BD" w:rsidRPr="008E4473" w:rsidRDefault="003609BD" w:rsidP="003609BD">
            <w:pPr>
              <w:spacing w:line="0" w:lineRule="atLeast"/>
              <w:jc w:val="center"/>
              <w:rPr>
                <w:rFonts w:ascii="標楷體" w:eastAsia="標楷體" w:hAnsi="標楷體"/>
                <w:sz w:val="28"/>
                <w:szCs w:val="28"/>
              </w:rPr>
            </w:pPr>
            <w:r>
              <w:rPr>
                <w:rFonts w:ascii="標楷體" w:eastAsia="標楷體" w:hAnsi="標楷體" w:hint="eastAsia"/>
                <w:sz w:val="28"/>
                <w:szCs w:val="28"/>
              </w:rPr>
              <w:t>(請於修正處畫線)</w:t>
            </w:r>
          </w:p>
        </w:tc>
        <w:tc>
          <w:tcPr>
            <w:tcW w:w="2835" w:type="dxa"/>
          </w:tcPr>
          <w:p w:rsidR="008E4473" w:rsidRPr="008E4473" w:rsidRDefault="008E4473" w:rsidP="008E4473">
            <w:pPr>
              <w:jc w:val="center"/>
              <w:rPr>
                <w:rFonts w:ascii="標楷體" w:eastAsia="標楷體" w:hAnsi="標楷體"/>
                <w:sz w:val="28"/>
                <w:szCs w:val="28"/>
              </w:rPr>
            </w:pPr>
            <w:r w:rsidRPr="008E4473">
              <w:rPr>
                <w:rFonts w:ascii="標楷體" w:eastAsia="標楷體" w:hAnsi="標楷體" w:hint="eastAsia"/>
                <w:sz w:val="28"/>
                <w:szCs w:val="28"/>
              </w:rPr>
              <w:t>修正意見說明</w:t>
            </w:r>
          </w:p>
        </w:tc>
      </w:tr>
      <w:tr w:rsidR="003609BD" w:rsidRPr="008E4473" w:rsidTr="000276EE">
        <w:trPr>
          <w:trHeight w:val="546"/>
        </w:trPr>
        <w:tc>
          <w:tcPr>
            <w:tcW w:w="3964" w:type="dxa"/>
          </w:tcPr>
          <w:p w:rsidR="003609BD" w:rsidRDefault="003609BD" w:rsidP="003609BD">
            <w:pPr>
              <w:rPr>
                <w:rFonts w:ascii="標楷體" w:eastAsia="標楷體" w:hAnsi="標楷體"/>
                <w:sz w:val="28"/>
                <w:szCs w:val="28"/>
              </w:rPr>
            </w:pPr>
            <w:r>
              <w:rPr>
                <w:rFonts w:ascii="標楷體" w:eastAsia="標楷體" w:hAnsi="標楷體" w:hint="eastAsia"/>
                <w:sz w:val="28"/>
                <w:szCs w:val="28"/>
              </w:rPr>
              <w:t>範例:</w:t>
            </w:r>
          </w:p>
          <w:p w:rsidR="003609BD" w:rsidRPr="008E4473" w:rsidRDefault="003609BD" w:rsidP="003609BD">
            <w:pPr>
              <w:rPr>
                <w:rFonts w:ascii="標楷體" w:eastAsia="標楷體" w:hAnsi="標楷體"/>
              </w:rPr>
            </w:pPr>
            <w:r w:rsidRPr="008E4473">
              <w:rPr>
                <w:rFonts w:ascii="標楷體" w:eastAsia="標楷體" w:hAnsi="標楷體" w:hint="eastAsia"/>
              </w:rPr>
              <w:t xml:space="preserve">第 </w:t>
            </w:r>
            <w:r>
              <w:rPr>
                <w:rFonts w:ascii="標楷體" w:eastAsia="標楷體" w:hAnsi="標楷體" w:hint="eastAsia"/>
              </w:rPr>
              <w:t>○</w:t>
            </w:r>
            <w:r w:rsidRPr="008E4473">
              <w:rPr>
                <w:rFonts w:ascii="標楷體" w:eastAsia="標楷體" w:hAnsi="標楷體" w:hint="eastAsia"/>
              </w:rPr>
              <w:t xml:space="preserve"> 條 </w:t>
            </w:r>
          </w:p>
          <w:p w:rsidR="003609BD" w:rsidRPr="008E4473" w:rsidRDefault="003609BD" w:rsidP="002E205E">
            <w:pPr>
              <w:rPr>
                <w:rFonts w:ascii="標楷體" w:eastAsia="標楷體" w:hAnsi="標楷體"/>
                <w:sz w:val="28"/>
                <w:szCs w:val="28"/>
              </w:rPr>
            </w:pPr>
            <w:r w:rsidRPr="008E4473">
              <w:rPr>
                <w:rFonts w:ascii="標楷體" w:eastAsia="標楷體" w:hAnsi="標楷體" w:hint="eastAsia"/>
              </w:rPr>
              <w:t>醫療機構以電子文件方式製作及貯存之病歷（以下簡稱電子病歷），符合本辦法之規定者，得免另以書面方式製作。</w:t>
            </w:r>
          </w:p>
        </w:tc>
        <w:tc>
          <w:tcPr>
            <w:tcW w:w="3544" w:type="dxa"/>
          </w:tcPr>
          <w:p w:rsidR="003609BD" w:rsidRDefault="003609BD" w:rsidP="003609BD">
            <w:pPr>
              <w:rPr>
                <w:rFonts w:ascii="標楷體" w:eastAsia="標楷體" w:hAnsi="標楷體"/>
              </w:rPr>
            </w:pPr>
          </w:p>
          <w:p w:rsidR="003609BD" w:rsidRDefault="003609BD" w:rsidP="003609BD">
            <w:pPr>
              <w:rPr>
                <w:rFonts w:ascii="標楷體" w:eastAsia="標楷體" w:hAnsi="標楷體"/>
              </w:rPr>
            </w:pPr>
          </w:p>
          <w:p w:rsidR="003609BD" w:rsidRPr="008E4473" w:rsidRDefault="003609BD" w:rsidP="003609BD">
            <w:pPr>
              <w:rPr>
                <w:rFonts w:ascii="標楷體" w:eastAsia="標楷體" w:hAnsi="標楷體"/>
              </w:rPr>
            </w:pPr>
            <w:r w:rsidRPr="008E4473">
              <w:rPr>
                <w:rFonts w:ascii="標楷體" w:eastAsia="標楷體" w:hAnsi="標楷體" w:hint="eastAsia"/>
              </w:rPr>
              <w:t xml:space="preserve">第 </w:t>
            </w:r>
            <w:r>
              <w:rPr>
                <w:rFonts w:ascii="標楷體" w:eastAsia="標楷體" w:hAnsi="標楷體" w:hint="eastAsia"/>
              </w:rPr>
              <w:t>○</w:t>
            </w:r>
            <w:r w:rsidRPr="008E4473">
              <w:rPr>
                <w:rFonts w:ascii="標楷體" w:eastAsia="標楷體" w:hAnsi="標楷體" w:hint="eastAsia"/>
              </w:rPr>
              <w:t xml:space="preserve"> 條 </w:t>
            </w:r>
          </w:p>
          <w:p w:rsidR="003609BD" w:rsidRPr="003609BD" w:rsidRDefault="003609BD" w:rsidP="002E205E">
            <w:pPr>
              <w:rPr>
                <w:rFonts w:ascii="標楷體" w:eastAsia="標楷體" w:hAnsi="標楷體"/>
                <w:sz w:val="28"/>
                <w:szCs w:val="28"/>
              </w:rPr>
            </w:pPr>
            <w:r w:rsidRPr="008E4473">
              <w:rPr>
                <w:rFonts w:ascii="標楷體" w:eastAsia="標楷體" w:hAnsi="標楷體" w:hint="eastAsia"/>
              </w:rPr>
              <w:t>醫療機構以電子文件方式製作及貯存之病歷（以下簡稱電子病歷），符合本辦法之規定者，得</w:t>
            </w:r>
            <w:r w:rsidR="002E205E" w:rsidRPr="002E205E">
              <w:rPr>
                <w:rFonts w:ascii="標楷體" w:eastAsia="標楷體" w:hAnsi="標楷體" w:hint="eastAsia"/>
                <w:u w:val="single"/>
              </w:rPr>
              <w:t>○○</w:t>
            </w:r>
            <w:r w:rsidRPr="008E4473">
              <w:rPr>
                <w:rFonts w:ascii="標楷體" w:eastAsia="標楷體" w:hAnsi="標楷體" w:hint="eastAsia"/>
              </w:rPr>
              <w:t>另以書面方式製作。</w:t>
            </w:r>
          </w:p>
        </w:tc>
        <w:tc>
          <w:tcPr>
            <w:tcW w:w="2835" w:type="dxa"/>
          </w:tcPr>
          <w:p w:rsidR="003609BD" w:rsidRPr="008E4473" w:rsidRDefault="003609BD" w:rsidP="008E4473">
            <w:pPr>
              <w:jc w:val="center"/>
              <w:rPr>
                <w:rFonts w:ascii="標楷體" w:eastAsia="標楷體" w:hAnsi="標楷體"/>
                <w:sz w:val="28"/>
                <w:szCs w:val="28"/>
              </w:rPr>
            </w:pPr>
          </w:p>
        </w:tc>
      </w:tr>
      <w:tr w:rsidR="008E4473" w:rsidRPr="008E4473" w:rsidTr="000276EE">
        <w:tc>
          <w:tcPr>
            <w:tcW w:w="3964" w:type="dxa"/>
          </w:tcPr>
          <w:p w:rsidR="008E4473" w:rsidRPr="008E4473" w:rsidRDefault="008E4473" w:rsidP="008E4473">
            <w:pPr>
              <w:rPr>
                <w:rFonts w:ascii="標楷體" w:eastAsia="標楷體" w:hAnsi="標楷體"/>
              </w:rPr>
            </w:pPr>
            <w:r w:rsidRPr="008E4473">
              <w:rPr>
                <w:rFonts w:ascii="標楷體" w:eastAsia="標楷體" w:hAnsi="標楷體" w:hint="eastAsia"/>
              </w:rPr>
              <w:t xml:space="preserve">第 1 條 </w:t>
            </w:r>
          </w:p>
          <w:p w:rsidR="008E4473" w:rsidRPr="008E4473" w:rsidRDefault="008E4473" w:rsidP="008E4473">
            <w:pPr>
              <w:rPr>
                <w:rFonts w:ascii="標楷體" w:eastAsia="標楷體" w:hAnsi="標楷體"/>
              </w:rPr>
            </w:pPr>
            <w:r w:rsidRPr="008E4473">
              <w:rPr>
                <w:rFonts w:ascii="標楷體" w:eastAsia="標楷體" w:hAnsi="標楷體" w:hint="eastAsia"/>
              </w:rPr>
              <w:t>本辦法依醫療法（以下稱本法）第六十九條規定訂定之。</w:t>
            </w:r>
          </w:p>
        </w:tc>
        <w:tc>
          <w:tcPr>
            <w:tcW w:w="3544" w:type="dxa"/>
          </w:tcPr>
          <w:p w:rsidR="008E4473" w:rsidRPr="008E4473" w:rsidRDefault="008E4473">
            <w:pPr>
              <w:rPr>
                <w:rFonts w:ascii="標楷體" w:eastAsia="標楷體" w:hAnsi="標楷體"/>
              </w:rPr>
            </w:pPr>
          </w:p>
        </w:tc>
        <w:tc>
          <w:tcPr>
            <w:tcW w:w="2835" w:type="dxa"/>
          </w:tcPr>
          <w:p w:rsidR="008E4473" w:rsidRPr="008E4473" w:rsidRDefault="008E4473">
            <w:pPr>
              <w:rPr>
                <w:rFonts w:ascii="標楷體" w:eastAsia="標楷體" w:hAnsi="標楷體"/>
              </w:rPr>
            </w:pPr>
          </w:p>
        </w:tc>
      </w:tr>
      <w:tr w:rsidR="008E4473" w:rsidRPr="008E4473" w:rsidTr="000276EE">
        <w:tc>
          <w:tcPr>
            <w:tcW w:w="3964" w:type="dxa"/>
          </w:tcPr>
          <w:p w:rsidR="008E4473" w:rsidRPr="008E4473" w:rsidRDefault="008E4473" w:rsidP="008E4473">
            <w:pPr>
              <w:rPr>
                <w:rFonts w:ascii="標楷體" w:eastAsia="標楷體" w:hAnsi="標楷體"/>
              </w:rPr>
            </w:pPr>
            <w:r w:rsidRPr="008E4473">
              <w:rPr>
                <w:rFonts w:ascii="標楷體" w:eastAsia="標楷體" w:hAnsi="標楷體" w:hint="eastAsia"/>
              </w:rPr>
              <w:t xml:space="preserve">第 2 條 </w:t>
            </w:r>
          </w:p>
          <w:p w:rsidR="008E4473" w:rsidRPr="008E4473" w:rsidRDefault="008E4473" w:rsidP="008E4473">
            <w:pPr>
              <w:rPr>
                <w:rFonts w:ascii="標楷體" w:eastAsia="標楷體" w:hAnsi="標楷體"/>
              </w:rPr>
            </w:pPr>
            <w:r w:rsidRPr="008E4473">
              <w:rPr>
                <w:rFonts w:ascii="標楷體" w:eastAsia="標楷體" w:hAnsi="標楷體" w:hint="eastAsia"/>
              </w:rPr>
              <w:t>醫療機構以電子文件方式製作及貯存之病歷（以下簡稱電子病歷），符合本辦法之規定者，得免另以書面方式製作。</w:t>
            </w:r>
          </w:p>
        </w:tc>
        <w:tc>
          <w:tcPr>
            <w:tcW w:w="3544" w:type="dxa"/>
          </w:tcPr>
          <w:p w:rsidR="008E4473" w:rsidRPr="008E4473" w:rsidRDefault="008E4473">
            <w:pPr>
              <w:rPr>
                <w:rFonts w:ascii="標楷體" w:eastAsia="標楷體" w:hAnsi="標楷體"/>
              </w:rPr>
            </w:pPr>
          </w:p>
        </w:tc>
        <w:tc>
          <w:tcPr>
            <w:tcW w:w="2835" w:type="dxa"/>
          </w:tcPr>
          <w:p w:rsidR="008E4473" w:rsidRPr="008E4473" w:rsidRDefault="008E4473">
            <w:pPr>
              <w:rPr>
                <w:rFonts w:ascii="標楷體" w:eastAsia="標楷體" w:hAnsi="標楷體"/>
              </w:rPr>
            </w:pPr>
          </w:p>
        </w:tc>
      </w:tr>
      <w:tr w:rsidR="008E4473" w:rsidRPr="008E4473" w:rsidTr="000276EE">
        <w:tc>
          <w:tcPr>
            <w:tcW w:w="3964" w:type="dxa"/>
          </w:tcPr>
          <w:p w:rsidR="008E4473" w:rsidRPr="008E4473" w:rsidRDefault="008E4473" w:rsidP="008E4473">
            <w:pPr>
              <w:rPr>
                <w:rFonts w:ascii="標楷體" w:eastAsia="標楷體" w:hAnsi="標楷體"/>
              </w:rPr>
            </w:pPr>
            <w:r w:rsidRPr="008E4473">
              <w:rPr>
                <w:rFonts w:ascii="標楷體" w:eastAsia="標楷體" w:hAnsi="標楷體" w:hint="eastAsia"/>
              </w:rPr>
              <w:t xml:space="preserve">第 3 條 </w:t>
            </w:r>
          </w:p>
          <w:p w:rsidR="008E4473" w:rsidRPr="008E4473" w:rsidRDefault="008E4473" w:rsidP="008E4473">
            <w:pPr>
              <w:rPr>
                <w:rFonts w:ascii="標楷體" w:eastAsia="標楷體" w:hAnsi="標楷體"/>
              </w:rPr>
            </w:pPr>
            <w:r w:rsidRPr="008E4473">
              <w:rPr>
                <w:rFonts w:ascii="標楷體" w:eastAsia="標楷體" w:hAnsi="標楷體" w:hint="eastAsia"/>
              </w:rPr>
              <w:t>醫療機構電子病歷資訊系統（以下稱系統），應有符合下列規定之管理措施：</w:t>
            </w:r>
          </w:p>
          <w:p w:rsidR="008E4473" w:rsidRPr="008E4473" w:rsidRDefault="008E4473" w:rsidP="000F2BE3">
            <w:pPr>
              <w:ind w:left="454" w:hangingChars="189" w:hanging="454"/>
              <w:rPr>
                <w:rFonts w:ascii="標楷體" w:eastAsia="標楷體" w:hAnsi="標楷體"/>
              </w:rPr>
            </w:pPr>
            <w:r w:rsidRPr="008E4473">
              <w:rPr>
                <w:rFonts w:ascii="標楷體" w:eastAsia="標楷體" w:hAnsi="標楷體" w:hint="eastAsia"/>
              </w:rPr>
              <w:t>一、訂有操作人員與系統建置、維護、稽核、管制之標準作業程序，並有執行紀錄可供查核。</w:t>
            </w:r>
          </w:p>
          <w:p w:rsidR="008E4473" w:rsidRPr="008E4473" w:rsidRDefault="008E4473" w:rsidP="000F2BE3">
            <w:pPr>
              <w:ind w:left="454" w:hangingChars="189" w:hanging="454"/>
              <w:rPr>
                <w:rFonts w:ascii="標楷體" w:eastAsia="標楷體" w:hAnsi="標楷體"/>
              </w:rPr>
            </w:pPr>
            <w:r w:rsidRPr="008E4473">
              <w:rPr>
                <w:rFonts w:ascii="標楷體" w:eastAsia="標楷體" w:hAnsi="標楷體" w:hint="eastAsia"/>
              </w:rPr>
              <w:t>二、訂有電子病歷之存取、增刪、查閱、複製等使用權限之管控機制，並據以執行。</w:t>
            </w:r>
          </w:p>
          <w:p w:rsidR="008E4473" w:rsidRPr="008E4473" w:rsidRDefault="008E4473" w:rsidP="000F2BE3">
            <w:pPr>
              <w:ind w:left="454" w:hangingChars="189" w:hanging="454"/>
              <w:rPr>
                <w:rFonts w:ascii="標楷體" w:eastAsia="標楷體" w:hAnsi="標楷體"/>
              </w:rPr>
            </w:pPr>
            <w:r w:rsidRPr="008E4473">
              <w:rPr>
                <w:rFonts w:ascii="標楷體" w:eastAsia="標楷體" w:hAnsi="標楷體" w:hint="eastAsia"/>
              </w:rPr>
              <w:t>三、於本法第七十條所定病歷保存期間內，電子病歷之存取、增刪、查閱、複製等事項，及其執行人員、時間及內容保有完整紀錄，可供查核。</w:t>
            </w:r>
          </w:p>
          <w:p w:rsidR="008E4473" w:rsidRPr="008E4473" w:rsidRDefault="008E4473" w:rsidP="000F2BE3">
            <w:pPr>
              <w:ind w:left="454" w:hangingChars="189" w:hanging="454"/>
              <w:rPr>
                <w:rFonts w:ascii="標楷體" w:eastAsia="標楷體" w:hAnsi="標楷體"/>
              </w:rPr>
            </w:pPr>
            <w:r w:rsidRPr="008E4473">
              <w:rPr>
                <w:rFonts w:ascii="標楷體" w:eastAsia="標楷體" w:hAnsi="標楷體" w:hint="eastAsia"/>
              </w:rPr>
              <w:t>四、訂有系統故障之緊急應變機制，並據以訓練，可供查核。</w:t>
            </w:r>
          </w:p>
          <w:p w:rsidR="008E4473" w:rsidRPr="008E4473" w:rsidRDefault="008E4473" w:rsidP="008C5B76">
            <w:pPr>
              <w:ind w:left="454" w:hangingChars="189" w:hanging="454"/>
              <w:rPr>
                <w:rFonts w:ascii="標楷體" w:eastAsia="標楷體" w:hAnsi="標楷體"/>
              </w:rPr>
            </w:pPr>
            <w:r w:rsidRPr="008E4473">
              <w:rPr>
                <w:rFonts w:ascii="標楷體" w:eastAsia="標楷體" w:hAnsi="標楷體" w:hint="eastAsia"/>
              </w:rPr>
              <w:t>五、訂有保障電子病歷資料安全之機制及有保持資訊系統時間正確之機制，並據以執行。</w:t>
            </w:r>
          </w:p>
        </w:tc>
        <w:tc>
          <w:tcPr>
            <w:tcW w:w="3544" w:type="dxa"/>
          </w:tcPr>
          <w:p w:rsidR="008E4473" w:rsidRPr="008E4473" w:rsidRDefault="008E4473">
            <w:pPr>
              <w:rPr>
                <w:rFonts w:ascii="標楷體" w:eastAsia="標楷體" w:hAnsi="標楷體"/>
              </w:rPr>
            </w:pPr>
          </w:p>
        </w:tc>
        <w:tc>
          <w:tcPr>
            <w:tcW w:w="2835" w:type="dxa"/>
          </w:tcPr>
          <w:p w:rsidR="008E4473" w:rsidRPr="008E4473" w:rsidRDefault="008E4473">
            <w:pPr>
              <w:rPr>
                <w:rFonts w:ascii="標楷體" w:eastAsia="標楷體" w:hAnsi="標楷體"/>
              </w:rPr>
            </w:pPr>
          </w:p>
        </w:tc>
      </w:tr>
      <w:tr w:rsidR="008E4473" w:rsidRPr="008E4473" w:rsidTr="000276EE">
        <w:tc>
          <w:tcPr>
            <w:tcW w:w="3964" w:type="dxa"/>
          </w:tcPr>
          <w:p w:rsidR="008C5B76" w:rsidRPr="008C5B76" w:rsidRDefault="008C5B76" w:rsidP="008C5B76">
            <w:pPr>
              <w:rPr>
                <w:rFonts w:ascii="標楷體" w:eastAsia="標楷體" w:hAnsi="標楷體"/>
              </w:rPr>
            </w:pPr>
            <w:r w:rsidRPr="008C5B76">
              <w:rPr>
                <w:rFonts w:ascii="標楷體" w:eastAsia="標楷體" w:hAnsi="標楷體" w:hint="eastAsia"/>
              </w:rPr>
              <w:t xml:space="preserve">第 4 條 </w:t>
            </w:r>
          </w:p>
          <w:p w:rsidR="008C5B76" w:rsidRPr="008C5B76" w:rsidRDefault="008C5B76" w:rsidP="008C5B76">
            <w:pPr>
              <w:rPr>
                <w:rFonts w:ascii="標楷體" w:eastAsia="標楷體" w:hAnsi="標楷體"/>
              </w:rPr>
            </w:pPr>
            <w:r w:rsidRPr="008C5B76">
              <w:rPr>
                <w:rFonts w:ascii="標楷體" w:eastAsia="標楷體" w:hAnsi="標楷體" w:hint="eastAsia"/>
              </w:rPr>
              <w:t>電子病歷依本法第六十八條所為之簽名或蓋章，應以電子簽章方式為</w:t>
            </w:r>
            <w:r w:rsidRPr="008C5B76">
              <w:rPr>
                <w:rFonts w:ascii="標楷體" w:eastAsia="標楷體" w:hAnsi="標楷體" w:hint="eastAsia"/>
              </w:rPr>
              <w:lastRenderedPageBreak/>
              <w:t>之。</w:t>
            </w:r>
          </w:p>
          <w:p w:rsidR="008E4473" w:rsidRPr="008E4473" w:rsidRDefault="008C5B76" w:rsidP="008C5B76">
            <w:pPr>
              <w:rPr>
                <w:rFonts w:ascii="標楷體" w:eastAsia="標楷體" w:hAnsi="標楷體"/>
              </w:rPr>
            </w:pPr>
            <w:r w:rsidRPr="008C5B76">
              <w:rPr>
                <w:rFonts w:ascii="標楷體" w:eastAsia="標楷體" w:hAnsi="標楷體" w:hint="eastAsia"/>
              </w:rPr>
              <w:t>前項電子簽章，應於病歷製作後二十四小時內完成之。</w:t>
            </w:r>
          </w:p>
        </w:tc>
        <w:tc>
          <w:tcPr>
            <w:tcW w:w="3544" w:type="dxa"/>
          </w:tcPr>
          <w:p w:rsidR="008E4473" w:rsidRPr="008E4473" w:rsidRDefault="008E4473">
            <w:pPr>
              <w:rPr>
                <w:rFonts w:ascii="標楷體" w:eastAsia="標楷體" w:hAnsi="標楷體"/>
              </w:rPr>
            </w:pPr>
          </w:p>
        </w:tc>
        <w:tc>
          <w:tcPr>
            <w:tcW w:w="2835" w:type="dxa"/>
          </w:tcPr>
          <w:p w:rsidR="008E4473" w:rsidRPr="008E4473" w:rsidRDefault="008E4473">
            <w:pPr>
              <w:rPr>
                <w:rFonts w:ascii="標楷體" w:eastAsia="標楷體" w:hAnsi="標楷體"/>
              </w:rPr>
            </w:pPr>
          </w:p>
        </w:tc>
      </w:tr>
      <w:tr w:rsidR="008E4473" w:rsidRPr="008E4473" w:rsidTr="000276EE">
        <w:tc>
          <w:tcPr>
            <w:tcW w:w="3964" w:type="dxa"/>
          </w:tcPr>
          <w:p w:rsidR="008C5B76" w:rsidRPr="008C5B76" w:rsidRDefault="008C5B76" w:rsidP="008C5B76">
            <w:pPr>
              <w:rPr>
                <w:rFonts w:ascii="標楷體" w:eastAsia="標楷體" w:hAnsi="標楷體"/>
              </w:rPr>
            </w:pPr>
            <w:r w:rsidRPr="008C5B76">
              <w:rPr>
                <w:rFonts w:ascii="標楷體" w:eastAsia="標楷體" w:hAnsi="標楷體" w:hint="eastAsia"/>
              </w:rPr>
              <w:lastRenderedPageBreak/>
              <w:t xml:space="preserve">第 5 條 </w:t>
            </w:r>
          </w:p>
          <w:p w:rsidR="008E4473" w:rsidRPr="008E4473" w:rsidRDefault="008C5B76" w:rsidP="008C5B76">
            <w:pPr>
              <w:rPr>
                <w:rFonts w:ascii="標楷體" w:eastAsia="標楷體" w:hAnsi="標楷體"/>
              </w:rPr>
            </w:pPr>
            <w:r w:rsidRPr="008C5B76">
              <w:rPr>
                <w:rFonts w:ascii="標楷體" w:eastAsia="標楷體" w:hAnsi="標楷體" w:hint="eastAsia"/>
              </w:rPr>
              <w:t>電子病歷於本法第七十條所定保存期間內，其內容應可完整呈現，並得隨時列印或取出供查驗。</w:t>
            </w:r>
          </w:p>
        </w:tc>
        <w:tc>
          <w:tcPr>
            <w:tcW w:w="3544" w:type="dxa"/>
          </w:tcPr>
          <w:p w:rsidR="008E4473" w:rsidRPr="008E4473" w:rsidRDefault="008E4473">
            <w:pPr>
              <w:rPr>
                <w:rFonts w:ascii="標楷體" w:eastAsia="標楷體" w:hAnsi="標楷體"/>
              </w:rPr>
            </w:pPr>
          </w:p>
        </w:tc>
        <w:tc>
          <w:tcPr>
            <w:tcW w:w="2835" w:type="dxa"/>
          </w:tcPr>
          <w:p w:rsidR="008E4473" w:rsidRPr="008E4473" w:rsidRDefault="008E4473">
            <w:pPr>
              <w:rPr>
                <w:rFonts w:ascii="標楷體" w:eastAsia="標楷體" w:hAnsi="標楷體"/>
              </w:rPr>
            </w:pPr>
          </w:p>
        </w:tc>
      </w:tr>
      <w:tr w:rsidR="008E4473" w:rsidRPr="008E4473" w:rsidTr="000276EE">
        <w:tc>
          <w:tcPr>
            <w:tcW w:w="3964" w:type="dxa"/>
          </w:tcPr>
          <w:p w:rsidR="008C5B76" w:rsidRPr="008C5B76" w:rsidRDefault="008C5B76" w:rsidP="008C5B76">
            <w:pPr>
              <w:rPr>
                <w:rFonts w:ascii="標楷體" w:eastAsia="標楷體" w:hAnsi="標楷體"/>
              </w:rPr>
            </w:pPr>
            <w:r w:rsidRPr="008C5B76">
              <w:rPr>
                <w:rFonts w:ascii="標楷體" w:eastAsia="標楷體" w:hAnsi="標楷體" w:hint="eastAsia"/>
              </w:rPr>
              <w:t xml:space="preserve">第 6 條 </w:t>
            </w:r>
          </w:p>
          <w:p w:rsidR="008C5B76" w:rsidRPr="008C5B76" w:rsidRDefault="008C5B76" w:rsidP="008C5B76">
            <w:pPr>
              <w:rPr>
                <w:rFonts w:ascii="標楷體" w:eastAsia="標楷體" w:hAnsi="標楷體"/>
              </w:rPr>
            </w:pPr>
            <w:r w:rsidRPr="008C5B76">
              <w:rPr>
                <w:rFonts w:ascii="標楷體" w:eastAsia="標楷體" w:hAnsi="標楷體" w:hint="eastAsia"/>
              </w:rPr>
              <w:t>電子簽章，應憑中央主管機關核發之醫事憑證為之。但醫療機構訂有符合電子簽章法規定之其他簽章方式者，得依其方式為之。</w:t>
            </w:r>
          </w:p>
          <w:p w:rsidR="008E4473" w:rsidRPr="008C5B76" w:rsidRDefault="008C5B76" w:rsidP="008C5B76">
            <w:pPr>
              <w:rPr>
                <w:rFonts w:ascii="標楷體" w:eastAsia="標楷體" w:hAnsi="標楷體"/>
              </w:rPr>
            </w:pPr>
            <w:r w:rsidRPr="008C5B76">
              <w:rPr>
                <w:rFonts w:ascii="標楷體" w:eastAsia="標楷體" w:hAnsi="標楷體" w:hint="eastAsia"/>
              </w:rPr>
              <w:t>前項醫事憑證及其附卡、備用卡之核發、換發、補發，中央主管機關得委託民間團體辦理，並得收取證照費; 其費額由中央主管機關另定之。</w:t>
            </w:r>
          </w:p>
        </w:tc>
        <w:tc>
          <w:tcPr>
            <w:tcW w:w="3544" w:type="dxa"/>
          </w:tcPr>
          <w:p w:rsidR="008E4473" w:rsidRPr="008E4473" w:rsidRDefault="008E4473">
            <w:pPr>
              <w:rPr>
                <w:rFonts w:ascii="標楷體" w:eastAsia="標楷體" w:hAnsi="標楷體"/>
              </w:rPr>
            </w:pPr>
          </w:p>
        </w:tc>
        <w:tc>
          <w:tcPr>
            <w:tcW w:w="2835" w:type="dxa"/>
          </w:tcPr>
          <w:p w:rsidR="008E4473" w:rsidRPr="008E4473" w:rsidRDefault="008E4473">
            <w:pPr>
              <w:rPr>
                <w:rFonts w:ascii="標楷體" w:eastAsia="標楷體" w:hAnsi="標楷體"/>
              </w:rPr>
            </w:pPr>
          </w:p>
        </w:tc>
      </w:tr>
      <w:tr w:rsidR="008E4473" w:rsidRPr="008E4473" w:rsidTr="000276EE">
        <w:tc>
          <w:tcPr>
            <w:tcW w:w="3964" w:type="dxa"/>
          </w:tcPr>
          <w:p w:rsidR="008C5B76" w:rsidRPr="008C5B76" w:rsidRDefault="008C5B76" w:rsidP="008C5B76">
            <w:pPr>
              <w:rPr>
                <w:rFonts w:ascii="標楷體" w:eastAsia="標楷體" w:hAnsi="標楷體"/>
              </w:rPr>
            </w:pPr>
            <w:r w:rsidRPr="008C5B76">
              <w:rPr>
                <w:rFonts w:ascii="標楷體" w:eastAsia="標楷體" w:hAnsi="標楷體" w:hint="eastAsia"/>
              </w:rPr>
              <w:t xml:space="preserve">第 7 條 </w:t>
            </w:r>
          </w:p>
          <w:p w:rsidR="008E4473" w:rsidRDefault="008C5B76" w:rsidP="008C5B76">
            <w:pPr>
              <w:rPr>
                <w:rFonts w:ascii="標楷體" w:eastAsia="標楷體" w:hAnsi="標楷體"/>
              </w:rPr>
            </w:pPr>
            <w:r w:rsidRPr="008C5B76">
              <w:rPr>
                <w:rFonts w:ascii="標楷體" w:eastAsia="標楷體" w:hAnsi="標楷體" w:hint="eastAsia"/>
              </w:rPr>
              <w:t>醫療機構實施電子病歷，應將開始實施之日期及範圍報請直轄市、縣（市）主管機關備查，並應揭示於機構內明顯處所，於變更或停止實施時亦同。</w:t>
            </w:r>
          </w:p>
          <w:p w:rsidR="008C5B76" w:rsidRPr="008C5B76" w:rsidRDefault="008C5B76" w:rsidP="008C5B76">
            <w:pPr>
              <w:rPr>
                <w:rFonts w:ascii="標楷體" w:eastAsia="標楷體" w:hAnsi="標楷體"/>
              </w:rPr>
            </w:pPr>
            <w:r w:rsidRPr="008C5B76">
              <w:rPr>
                <w:rFonts w:ascii="標楷體" w:eastAsia="標楷體" w:hAnsi="標楷體" w:hint="eastAsia"/>
              </w:rPr>
              <w:t>符合前項規定之醫療機構，於接受醫院評鑑或申報全民健康保險給付時，醫院評鑑或全民健康保險之主管、主辦機關非有特殊理由，不得要求其交付書面病歷。</w:t>
            </w:r>
          </w:p>
        </w:tc>
        <w:tc>
          <w:tcPr>
            <w:tcW w:w="3544" w:type="dxa"/>
          </w:tcPr>
          <w:p w:rsidR="008E4473" w:rsidRPr="008E4473" w:rsidRDefault="008E4473">
            <w:pPr>
              <w:rPr>
                <w:rFonts w:ascii="標楷體" w:eastAsia="標楷體" w:hAnsi="標楷體"/>
              </w:rPr>
            </w:pPr>
          </w:p>
        </w:tc>
        <w:tc>
          <w:tcPr>
            <w:tcW w:w="2835" w:type="dxa"/>
          </w:tcPr>
          <w:p w:rsidR="008E4473" w:rsidRPr="008E4473" w:rsidRDefault="008E4473">
            <w:pPr>
              <w:rPr>
                <w:rFonts w:ascii="標楷體" w:eastAsia="標楷體" w:hAnsi="標楷體"/>
              </w:rPr>
            </w:pPr>
          </w:p>
        </w:tc>
      </w:tr>
      <w:tr w:rsidR="008C5B76" w:rsidRPr="008E4473" w:rsidTr="000276EE">
        <w:tc>
          <w:tcPr>
            <w:tcW w:w="3964" w:type="dxa"/>
          </w:tcPr>
          <w:p w:rsidR="008C5B76" w:rsidRPr="008C5B76" w:rsidRDefault="008C5B76" w:rsidP="008C5B76">
            <w:pPr>
              <w:rPr>
                <w:rFonts w:ascii="標楷體" w:eastAsia="標楷體" w:hAnsi="標楷體"/>
              </w:rPr>
            </w:pPr>
            <w:r w:rsidRPr="008C5B76">
              <w:rPr>
                <w:rFonts w:ascii="標楷體" w:eastAsia="標楷體" w:hAnsi="標楷體" w:hint="eastAsia"/>
              </w:rPr>
              <w:t xml:space="preserve">第 8 條 </w:t>
            </w:r>
          </w:p>
          <w:p w:rsidR="008C5B76" w:rsidRPr="008C5B76" w:rsidRDefault="008C5B76" w:rsidP="008C5B76">
            <w:pPr>
              <w:rPr>
                <w:rFonts w:ascii="標楷體" w:eastAsia="標楷體" w:hAnsi="標楷體"/>
              </w:rPr>
            </w:pPr>
            <w:r w:rsidRPr="008C5B76">
              <w:rPr>
                <w:rFonts w:ascii="標楷體" w:eastAsia="標楷體" w:hAnsi="標楷體" w:hint="eastAsia"/>
              </w:rPr>
              <w:t>本辦法自發布日施行。</w:t>
            </w:r>
          </w:p>
        </w:tc>
        <w:tc>
          <w:tcPr>
            <w:tcW w:w="3544" w:type="dxa"/>
          </w:tcPr>
          <w:p w:rsidR="008C5B76" w:rsidRPr="008E4473" w:rsidRDefault="008C5B76" w:rsidP="00A61B4F">
            <w:pPr>
              <w:rPr>
                <w:rFonts w:ascii="標楷體" w:eastAsia="標楷體" w:hAnsi="標楷體"/>
              </w:rPr>
            </w:pPr>
          </w:p>
        </w:tc>
        <w:tc>
          <w:tcPr>
            <w:tcW w:w="2835" w:type="dxa"/>
          </w:tcPr>
          <w:p w:rsidR="008C5B76" w:rsidRPr="008E4473" w:rsidRDefault="008C5B76" w:rsidP="00A61B4F">
            <w:pPr>
              <w:rPr>
                <w:rFonts w:ascii="標楷體" w:eastAsia="標楷體" w:hAnsi="標楷體"/>
              </w:rPr>
            </w:pPr>
          </w:p>
        </w:tc>
      </w:tr>
      <w:tr w:rsidR="000276EE" w:rsidRPr="008E4473" w:rsidTr="000276EE">
        <w:tc>
          <w:tcPr>
            <w:tcW w:w="3964" w:type="dxa"/>
          </w:tcPr>
          <w:p w:rsidR="000276EE" w:rsidRDefault="000276EE" w:rsidP="008C5B76">
            <w:pPr>
              <w:rPr>
                <w:rFonts w:ascii="標楷體" w:eastAsia="標楷體" w:hAnsi="標楷體"/>
              </w:rPr>
            </w:pPr>
          </w:p>
          <w:p w:rsidR="000276EE" w:rsidRDefault="000276EE" w:rsidP="008C5B76">
            <w:pPr>
              <w:rPr>
                <w:rFonts w:ascii="標楷體" w:eastAsia="標楷體" w:hAnsi="標楷體"/>
              </w:rPr>
            </w:pPr>
          </w:p>
          <w:p w:rsidR="000276EE" w:rsidRPr="008C5B76" w:rsidRDefault="000276EE" w:rsidP="008C5B76">
            <w:pPr>
              <w:rPr>
                <w:rFonts w:ascii="標楷體" w:eastAsia="標楷體" w:hAnsi="標楷體"/>
              </w:rPr>
            </w:pPr>
          </w:p>
        </w:tc>
        <w:tc>
          <w:tcPr>
            <w:tcW w:w="3544" w:type="dxa"/>
          </w:tcPr>
          <w:p w:rsidR="000276EE" w:rsidRPr="008E4473" w:rsidRDefault="000276EE" w:rsidP="00A61B4F">
            <w:pPr>
              <w:rPr>
                <w:rFonts w:ascii="標楷體" w:eastAsia="標楷體" w:hAnsi="標楷體"/>
              </w:rPr>
            </w:pPr>
          </w:p>
        </w:tc>
        <w:tc>
          <w:tcPr>
            <w:tcW w:w="2835" w:type="dxa"/>
          </w:tcPr>
          <w:p w:rsidR="000276EE" w:rsidRPr="008E4473" w:rsidRDefault="000276EE" w:rsidP="00A61B4F">
            <w:pPr>
              <w:rPr>
                <w:rFonts w:ascii="標楷體" w:eastAsia="標楷體" w:hAnsi="標楷體"/>
              </w:rPr>
            </w:pPr>
            <w:r>
              <w:rPr>
                <w:rFonts w:ascii="標楷體" w:eastAsia="標楷體" w:hAnsi="標楷體" w:hint="eastAsia"/>
              </w:rPr>
              <w:t>本條新增</w:t>
            </w:r>
          </w:p>
        </w:tc>
      </w:tr>
    </w:tbl>
    <w:p w:rsidR="0006500F" w:rsidRDefault="0006500F" w:rsidP="002E205E">
      <w:pPr>
        <w:rPr>
          <w:rFonts w:ascii="標楷體" w:eastAsia="標楷體" w:hAnsi="標楷體"/>
        </w:rPr>
      </w:pPr>
    </w:p>
    <w:p w:rsidR="0006500F" w:rsidRDefault="0006500F" w:rsidP="002E205E">
      <w:pPr>
        <w:rPr>
          <w:rFonts w:ascii="標楷體" w:eastAsia="標楷體" w:hAnsi="標楷體"/>
        </w:rPr>
      </w:pPr>
    </w:p>
    <w:p w:rsidR="002E205E" w:rsidRPr="000276EE" w:rsidRDefault="002E205E" w:rsidP="002E205E">
      <w:pPr>
        <w:rPr>
          <w:rFonts w:ascii="標楷體" w:eastAsia="標楷體" w:hAnsi="標楷體"/>
          <w:sz w:val="28"/>
          <w:szCs w:val="28"/>
        </w:rPr>
      </w:pPr>
      <w:r w:rsidRPr="000276EE">
        <w:rPr>
          <w:rFonts w:ascii="標楷體" w:eastAsia="標楷體" w:hAnsi="標楷體" w:hint="eastAsia"/>
          <w:sz w:val="28"/>
          <w:szCs w:val="28"/>
        </w:rPr>
        <w:t xml:space="preserve">機構名稱:____________________ </w:t>
      </w:r>
      <w:r w:rsidR="0006500F" w:rsidRPr="000276EE">
        <w:rPr>
          <w:rFonts w:ascii="標楷體" w:eastAsia="標楷體" w:hAnsi="標楷體" w:hint="eastAsia"/>
          <w:sz w:val="28"/>
          <w:szCs w:val="28"/>
        </w:rPr>
        <w:t xml:space="preserve">   </w:t>
      </w:r>
      <w:r w:rsidR="000276EE">
        <w:rPr>
          <w:rFonts w:ascii="標楷體" w:eastAsia="標楷體" w:hAnsi="標楷體" w:hint="eastAsia"/>
          <w:sz w:val="28"/>
          <w:szCs w:val="28"/>
        </w:rPr>
        <w:t xml:space="preserve"> </w:t>
      </w:r>
      <w:r w:rsidRPr="000276EE">
        <w:rPr>
          <w:rFonts w:ascii="標楷體" w:eastAsia="標楷體" w:hAnsi="標楷體" w:hint="eastAsia"/>
          <w:sz w:val="28"/>
          <w:szCs w:val="28"/>
        </w:rPr>
        <w:t>填表單位: ____________________</w:t>
      </w:r>
      <w:r w:rsidR="000276EE" w:rsidRPr="000276EE">
        <w:rPr>
          <w:rFonts w:ascii="標楷體" w:eastAsia="標楷體" w:hAnsi="標楷體"/>
          <w:sz w:val="28"/>
          <w:szCs w:val="28"/>
        </w:rPr>
        <w:t>______</w:t>
      </w:r>
    </w:p>
    <w:p w:rsidR="00170F06" w:rsidRPr="000276EE" w:rsidRDefault="002E205E" w:rsidP="002E205E">
      <w:pPr>
        <w:rPr>
          <w:rFonts w:ascii="標楷體" w:eastAsia="標楷體" w:hAnsi="標楷體"/>
          <w:sz w:val="28"/>
          <w:szCs w:val="28"/>
        </w:rPr>
      </w:pPr>
      <w:r w:rsidRPr="000276EE">
        <w:rPr>
          <w:rFonts w:ascii="標楷體" w:eastAsia="標楷體" w:hAnsi="標楷體" w:hint="eastAsia"/>
          <w:sz w:val="28"/>
          <w:szCs w:val="28"/>
        </w:rPr>
        <w:t xml:space="preserve">聯絡人通訊資訊:(e-mail) </w:t>
      </w:r>
      <w:r w:rsidR="0006500F" w:rsidRPr="000276EE">
        <w:rPr>
          <w:rFonts w:ascii="標楷體" w:eastAsia="標楷體" w:hAnsi="標楷體" w:hint="eastAsia"/>
          <w:sz w:val="28"/>
          <w:szCs w:val="28"/>
        </w:rPr>
        <w:t>__________________</w:t>
      </w:r>
      <w:r w:rsidRPr="000276EE">
        <w:rPr>
          <w:rFonts w:ascii="標楷體" w:eastAsia="標楷體" w:hAnsi="標楷體" w:hint="eastAsia"/>
          <w:sz w:val="28"/>
          <w:szCs w:val="28"/>
        </w:rPr>
        <w:t xml:space="preserve"> (電話)</w:t>
      </w:r>
      <w:r w:rsidR="0006500F" w:rsidRPr="000276EE">
        <w:rPr>
          <w:sz w:val="28"/>
          <w:szCs w:val="28"/>
        </w:rPr>
        <w:t xml:space="preserve"> </w:t>
      </w:r>
      <w:r w:rsidR="0006500F" w:rsidRPr="000276EE">
        <w:rPr>
          <w:rFonts w:ascii="標楷體" w:eastAsia="標楷體" w:hAnsi="標楷體"/>
          <w:sz w:val="28"/>
          <w:szCs w:val="28"/>
        </w:rPr>
        <w:t>:____________________</w:t>
      </w:r>
    </w:p>
    <w:sectPr w:rsidR="00170F06" w:rsidRPr="000276EE" w:rsidSect="0006500F">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0FF" w:rsidRDefault="00D600FF" w:rsidP="00540AAA">
      <w:r>
        <w:separator/>
      </w:r>
    </w:p>
  </w:endnote>
  <w:endnote w:type="continuationSeparator" w:id="0">
    <w:p w:rsidR="00D600FF" w:rsidRDefault="00D600FF" w:rsidP="0054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0FF" w:rsidRDefault="00D600FF" w:rsidP="00540AAA">
      <w:r>
        <w:separator/>
      </w:r>
    </w:p>
  </w:footnote>
  <w:footnote w:type="continuationSeparator" w:id="0">
    <w:p w:rsidR="00D600FF" w:rsidRDefault="00D600FF" w:rsidP="00540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06"/>
    <w:rsid w:val="000276EE"/>
    <w:rsid w:val="0006500F"/>
    <w:rsid w:val="000C6547"/>
    <w:rsid w:val="000F2BE3"/>
    <w:rsid w:val="00170F06"/>
    <w:rsid w:val="00181081"/>
    <w:rsid w:val="002E205E"/>
    <w:rsid w:val="003609BD"/>
    <w:rsid w:val="00540AAA"/>
    <w:rsid w:val="006D043F"/>
    <w:rsid w:val="008C5B76"/>
    <w:rsid w:val="008E4473"/>
    <w:rsid w:val="009C6FD5"/>
    <w:rsid w:val="00A935D9"/>
    <w:rsid w:val="00D600FF"/>
    <w:rsid w:val="00DA12DF"/>
    <w:rsid w:val="00F420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4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40AAA"/>
    <w:pPr>
      <w:tabs>
        <w:tab w:val="center" w:pos="4153"/>
        <w:tab w:val="right" w:pos="8306"/>
      </w:tabs>
      <w:snapToGrid w:val="0"/>
    </w:pPr>
    <w:rPr>
      <w:sz w:val="20"/>
      <w:szCs w:val="20"/>
    </w:rPr>
  </w:style>
  <w:style w:type="character" w:customStyle="1" w:styleId="a5">
    <w:name w:val="頁首 字元"/>
    <w:basedOn w:val="a0"/>
    <w:link w:val="a4"/>
    <w:uiPriority w:val="99"/>
    <w:rsid w:val="00540AAA"/>
    <w:rPr>
      <w:sz w:val="20"/>
      <w:szCs w:val="20"/>
    </w:rPr>
  </w:style>
  <w:style w:type="paragraph" w:styleId="a6">
    <w:name w:val="footer"/>
    <w:basedOn w:val="a"/>
    <w:link w:val="a7"/>
    <w:uiPriority w:val="99"/>
    <w:unhideWhenUsed/>
    <w:rsid w:val="00540AAA"/>
    <w:pPr>
      <w:tabs>
        <w:tab w:val="center" w:pos="4153"/>
        <w:tab w:val="right" w:pos="8306"/>
      </w:tabs>
      <w:snapToGrid w:val="0"/>
    </w:pPr>
    <w:rPr>
      <w:sz w:val="20"/>
      <w:szCs w:val="20"/>
    </w:rPr>
  </w:style>
  <w:style w:type="character" w:customStyle="1" w:styleId="a7">
    <w:name w:val="頁尾 字元"/>
    <w:basedOn w:val="a0"/>
    <w:link w:val="a6"/>
    <w:uiPriority w:val="99"/>
    <w:rsid w:val="00540AAA"/>
    <w:rPr>
      <w:sz w:val="20"/>
      <w:szCs w:val="20"/>
    </w:rPr>
  </w:style>
  <w:style w:type="paragraph" w:styleId="a8">
    <w:name w:val="Balloon Text"/>
    <w:basedOn w:val="a"/>
    <w:link w:val="a9"/>
    <w:uiPriority w:val="99"/>
    <w:semiHidden/>
    <w:unhideWhenUsed/>
    <w:rsid w:val="000276E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276E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44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40AAA"/>
    <w:pPr>
      <w:tabs>
        <w:tab w:val="center" w:pos="4153"/>
        <w:tab w:val="right" w:pos="8306"/>
      </w:tabs>
      <w:snapToGrid w:val="0"/>
    </w:pPr>
    <w:rPr>
      <w:sz w:val="20"/>
      <w:szCs w:val="20"/>
    </w:rPr>
  </w:style>
  <w:style w:type="character" w:customStyle="1" w:styleId="a5">
    <w:name w:val="頁首 字元"/>
    <w:basedOn w:val="a0"/>
    <w:link w:val="a4"/>
    <w:uiPriority w:val="99"/>
    <w:rsid w:val="00540AAA"/>
    <w:rPr>
      <w:sz w:val="20"/>
      <w:szCs w:val="20"/>
    </w:rPr>
  </w:style>
  <w:style w:type="paragraph" w:styleId="a6">
    <w:name w:val="footer"/>
    <w:basedOn w:val="a"/>
    <w:link w:val="a7"/>
    <w:uiPriority w:val="99"/>
    <w:unhideWhenUsed/>
    <w:rsid w:val="00540AAA"/>
    <w:pPr>
      <w:tabs>
        <w:tab w:val="center" w:pos="4153"/>
        <w:tab w:val="right" w:pos="8306"/>
      </w:tabs>
      <w:snapToGrid w:val="0"/>
    </w:pPr>
    <w:rPr>
      <w:sz w:val="20"/>
      <w:szCs w:val="20"/>
    </w:rPr>
  </w:style>
  <w:style w:type="character" w:customStyle="1" w:styleId="a7">
    <w:name w:val="頁尾 字元"/>
    <w:basedOn w:val="a0"/>
    <w:link w:val="a6"/>
    <w:uiPriority w:val="99"/>
    <w:rsid w:val="00540AAA"/>
    <w:rPr>
      <w:sz w:val="20"/>
      <w:szCs w:val="20"/>
    </w:rPr>
  </w:style>
  <w:style w:type="paragraph" w:styleId="a8">
    <w:name w:val="Balloon Text"/>
    <w:basedOn w:val="a"/>
    <w:link w:val="a9"/>
    <w:uiPriority w:val="99"/>
    <w:semiHidden/>
    <w:unhideWhenUsed/>
    <w:rsid w:val="000276E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276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932</Characters>
  <Application>Microsoft Office Word</Application>
  <DocSecurity>0</DocSecurity>
  <Lines>7</Lines>
  <Paragraphs>2</Paragraphs>
  <ScaleCrop>false</ScaleCrop>
  <Company>HP Inc.</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醫事司廖淑鈴</dc:creator>
  <cp:lastModifiedBy>genius</cp:lastModifiedBy>
  <cp:revision>2</cp:revision>
  <cp:lastPrinted>2019-03-29T03:22:00Z</cp:lastPrinted>
  <dcterms:created xsi:type="dcterms:W3CDTF">2019-04-18T01:59:00Z</dcterms:created>
  <dcterms:modified xsi:type="dcterms:W3CDTF">2019-04-18T01:59:00Z</dcterms:modified>
</cp:coreProperties>
</file>